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79A6" w14:textId="77777777" w:rsidR="005611D3" w:rsidRPr="005611D3" w:rsidRDefault="005611D3" w:rsidP="005611D3">
      <w:pPr>
        <w:spacing w:line="276" w:lineRule="auto"/>
        <w:rPr>
          <w:rFonts w:ascii="HGP創英角ｺﾞｼｯｸUB" w:eastAsia="HGP創英角ｺﾞｼｯｸUB" w:hAnsi="HGP創英角ｺﾞｼｯｸUB"/>
          <w:lang w:eastAsia="zh-TW"/>
        </w:rPr>
      </w:pPr>
      <w:r>
        <w:rPr>
          <w:rFonts w:ascii="HGP創英角ｺﾞｼｯｸUB" w:eastAsia="HGP創英角ｺﾞｼｯｸUB" w:hAnsi="HGP創英角ｺﾞｼｯｸUB" w:hint="eastAsia"/>
          <w:lang w:eastAsia="zh-TW"/>
        </w:rPr>
        <w:t>規</w:t>
      </w:r>
      <w:r w:rsidR="00FD2525">
        <w:rPr>
          <w:rFonts w:ascii="HGP創英角ｺﾞｼｯｸUB" w:eastAsia="HGP創英角ｺﾞｼｯｸUB" w:hAnsi="HGP創英角ｺﾞｼｯｸUB" w:hint="eastAsia"/>
        </w:rPr>
        <w:t>程</w:t>
      </w:r>
      <w:r>
        <w:rPr>
          <w:rFonts w:ascii="HGP創英角ｺﾞｼｯｸUB" w:eastAsia="HGP創英角ｺﾞｼｯｸUB" w:hAnsi="HGP創英角ｺﾞｼｯｸUB" w:hint="eastAsia"/>
          <w:lang w:eastAsia="zh-TW"/>
        </w:rPr>
        <w:t>例2</w:t>
      </w:r>
      <w:r w:rsidRPr="005611D3">
        <w:rPr>
          <w:rFonts w:ascii="HGP創英角ｺﾞｼｯｸUB" w:eastAsia="HGP創英角ｺﾞｼｯｸUB" w:hAnsi="HGP創英角ｺﾞｼｯｸUB" w:hint="eastAsia"/>
          <w:lang w:eastAsia="zh-TW"/>
        </w:rPr>
        <w:t xml:space="preserve">　学校評価【</w:t>
      </w:r>
      <w:r>
        <w:rPr>
          <w:rFonts w:ascii="HGP創英角ｺﾞｼｯｸUB" w:eastAsia="HGP創英角ｺﾞｼｯｸUB" w:hAnsi="HGP創英角ｺﾞｼｯｸUB" w:hint="eastAsia"/>
          <w:lang w:eastAsia="zh-TW"/>
        </w:rPr>
        <w:t>学校評価規程例</w:t>
      </w:r>
      <w:r w:rsidRPr="005611D3">
        <w:rPr>
          <w:rFonts w:ascii="HGP創英角ｺﾞｼｯｸUB" w:eastAsia="HGP創英角ｺﾞｼｯｸUB" w:hAnsi="HGP創英角ｺﾞｼｯｸUB" w:hint="eastAsia"/>
          <w:lang w:eastAsia="zh-TW"/>
        </w:rPr>
        <w:t>】</w:t>
      </w:r>
    </w:p>
    <w:p w14:paraId="32B2B3C5" w14:textId="77777777" w:rsidR="005611D3" w:rsidRDefault="005611D3" w:rsidP="005611D3">
      <w:pPr>
        <w:spacing w:line="276" w:lineRule="auto"/>
        <w:rPr>
          <w:rFonts w:ascii="HGP創英角ｺﾞｼｯｸUB" w:eastAsia="HGP創英角ｺﾞｼｯｸUB" w:hAnsi="HGP創英角ｺﾞｼｯｸUB"/>
          <w:color w:val="FF0000"/>
          <w:lang w:eastAsia="zh-TW"/>
        </w:rPr>
      </w:pPr>
    </w:p>
    <w:p w14:paraId="0CA74EBB" w14:textId="77777777" w:rsidR="005611D3" w:rsidRPr="00530218" w:rsidRDefault="005611D3" w:rsidP="005611D3">
      <w:pPr>
        <w:spacing w:line="276" w:lineRule="auto"/>
        <w:rPr>
          <w:rFonts w:ascii="HGP創英角ｺﾞｼｯｸUB" w:eastAsia="HGP創英角ｺﾞｼｯｸUB" w:hAnsi="HGP創英角ｺﾞｼｯｸUB"/>
          <w:color w:val="FF0000"/>
          <w:lang w:eastAsia="zh-TW"/>
        </w:rPr>
      </w:pPr>
    </w:p>
    <w:p w14:paraId="0BE9EAFA" w14:textId="77777777" w:rsidR="00693780" w:rsidRPr="004C33B6" w:rsidRDefault="00693780" w:rsidP="00693780">
      <w:pPr>
        <w:spacing w:line="300" w:lineRule="exact"/>
        <w:jc w:val="center"/>
        <w:rPr>
          <w:b/>
          <w:color w:val="000000" w:themeColor="text1"/>
          <w:sz w:val="20"/>
          <w:szCs w:val="20"/>
        </w:rPr>
      </w:pPr>
      <w:r w:rsidRPr="004C33B6">
        <w:rPr>
          <w:rFonts w:hint="eastAsia"/>
          <w:b/>
          <w:color w:val="000000" w:themeColor="text1"/>
          <w:sz w:val="20"/>
          <w:szCs w:val="20"/>
        </w:rPr>
        <w:t>○○学校</w:t>
      </w:r>
      <w:r>
        <w:rPr>
          <w:rFonts w:hint="eastAsia"/>
          <w:b/>
          <w:color w:val="000000" w:themeColor="text1"/>
          <w:sz w:val="20"/>
          <w:szCs w:val="20"/>
        </w:rPr>
        <w:t xml:space="preserve"> </w:t>
      </w:r>
      <w:r w:rsidRPr="004C33B6">
        <w:rPr>
          <w:rFonts w:hint="eastAsia"/>
          <w:b/>
          <w:color w:val="000000" w:themeColor="text1"/>
          <w:sz w:val="20"/>
          <w:szCs w:val="20"/>
        </w:rPr>
        <w:t>学校評価実施規程</w:t>
      </w:r>
    </w:p>
    <w:p w14:paraId="27E84091" w14:textId="77777777" w:rsidR="00693780" w:rsidRPr="004C33B6" w:rsidRDefault="00693780" w:rsidP="00693780">
      <w:pPr>
        <w:spacing w:line="300" w:lineRule="exact"/>
        <w:jc w:val="left"/>
        <w:rPr>
          <w:color w:val="000000" w:themeColor="text1"/>
          <w:sz w:val="20"/>
          <w:szCs w:val="20"/>
        </w:rPr>
      </w:pPr>
    </w:p>
    <w:p w14:paraId="1401BE4D" w14:textId="77777777" w:rsidR="00693780" w:rsidRPr="004C33B6" w:rsidRDefault="00693780" w:rsidP="00693780">
      <w:pPr>
        <w:spacing w:line="300" w:lineRule="exact"/>
        <w:jc w:val="right"/>
        <w:rPr>
          <w:color w:val="000000" w:themeColor="text1"/>
          <w:sz w:val="20"/>
          <w:szCs w:val="20"/>
        </w:rPr>
      </w:pPr>
      <w:r w:rsidRPr="004C33B6">
        <w:rPr>
          <w:rFonts w:hint="eastAsia"/>
          <w:color w:val="000000" w:themeColor="text1"/>
          <w:sz w:val="20"/>
          <w:szCs w:val="20"/>
        </w:rPr>
        <w:t>○○年○月○日制定</w:t>
      </w:r>
    </w:p>
    <w:p w14:paraId="21EE53F9" w14:textId="77777777" w:rsidR="00693780" w:rsidRPr="004C33B6" w:rsidRDefault="00693780" w:rsidP="00693780">
      <w:pPr>
        <w:spacing w:line="300" w:lineRule="exact"/>
        <w:jc w:val="right"/>
        <w:rPr>
          <w:color w:val="000000" w:themeColor="text1"/>
          <w:sz w:val="20"/>
          <w:szCs w:val="20"/>
        </w:rPr>
      </w:pPr>
      <w:r w:rsidRPr="004C33B6">
        <w:rPr>
          <w:rFonts w:hint="eastAsia"/>
          <w:color w:val="000000" w:themeColor="text1"/>
          <w:sz w:val="20"/>
          <w:szCs w:val="20"/>
        </w:rPr>
        <w:t xml:space="preserve">　○○年○月○日改正</w:t>
      </w:r>
    </w:p>
    <w:p w14:paraId="4F1837EF" w14:textId="77777777" w:rsidR="00693780" w:rsidRDefault="00693780" w:rsidP="00693780">
      <w:pPr>
        <w:spacing w:line="300" w:lineRule="exact"/>
        <w:jc w:val="left"/>
        <w:rPr>
          <w:color w:val="000000" w:themeColor="text1"/>
          <w:sz w:val="20"/>
          <w:szCs w:val="20"/>
        </w:rPr>
      </w:pPr>
    </w:p>
    <w:p w14:paraId="6F269E0E"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目　的</w:t>
      </w:r>
      <w:r>
        <w:rPr>
          <w:rFonts w:hint="eastAsia"/>
          <w:color w:val="000000" w:themeColor="text1"/>
          <w:sz w:val="20"/>
          <w:szCs w:val="20"/>
        </w:rPr>
        <w:t>)</w:t>
      </w:r>
    </w:p>
    <w:p w14:paraId="378A7985"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第１条　この規程は、学則第○○条第1項に規定する自己評価及び同条第２項に規定する学校関係者評価の実施並びに結果の公表について</w:t>
      </w:r>
      <w:r>
        <w:rPr>
          <w:rFonts w:hint="eastAsia"/>
          <w:color w:val="000000" w:themeColor="text1"/>
          <w:sz w:val="20"/>
          <w:szCs w:val="20"/>
        </w:rPr>
        <w:t>、</w:t>
      </w:r>
      <w:r w:rsidRPr="004C33B6">
        <w:rPr>
          <w:rFonts w:hint="eastAsia"/>
          <w:color w:val="000000" w:themeColor="text1"/>
          <w:sz w:val="20"/>
          <w:szCs w:val="20"/>
        </w:rPr>
        <w:t>必要な事項を定めることを目的とする。</w:t>
      </w:r>
    </w:p>
    <w:p w14:paraId="5664B5A9" w14:textId="77777777" w:rsidR="00693780" w:rsidRPr="004C33B6" w:rsidRDefault="00693780" w:rsidP="00693780">
      <w:pPr>
        <w:spacing w:line="300" w:lineRule="exact"/>
        <w:jc w:val="left"/>
        <w:rPr>
          <w:color w:val="000000" w:themeColor="text1"/>
          <w:sz w:val="20"/>
          <w:szCs w:val="20"/>
        </w:rPr>
      </w:pPr>
    </w:p>
    <w:p w14:paraId="709A0622"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定　義</w:t>
      </w:r>
      <w:r>
        <w:rPr>
          <w:rFonts w:hint="eastAsia"/>
          <w:color w:val="000000" w:themeColor="text1"/>
          <w:sz w:val="20"/>
          <w:szCs w:val="20"/>
        </w:rPr>
        <w:t>)</w:t>
      </w:r>
    </w:p>
    <w:p w14:paraId="5FEA3C36"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第2条　この規程において、学校評価とは、学校教育法第42条及び学校教育法施行規則第66条に規定する自己評価並びに同法第43条及び同法施行規則第67条に規定する学校関係者評価をいう。</w:t>
      </w:r>
    </w:p>
    <w:p w14:paraId="3814D92E" w14:textId="77777777" w:rsidR="00693780" w:rsidRPr="004C33B6" w:rsidRDefault="00693780" w:rsidP="00693780">
      <w:pPr>
        <w:spacing w:line="300" w:lineRule="exact"/>
        <w:jc w:val="left"/>
        <w:rPr>
          <w:color w:val="000000" w:themeColor="text1"/>
          <w:sz w:val="20"/>
          <w:szCs w:val="20"/>
        </w:rPr>
      </w:pPr>
    </w:p>
    <w:p w14:paraId="12DC9354"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自己評価委員会の設置</w:t>
      </w:r>
      <w:r>
        <w:rPr>
          <w:rFonts w:hint="eastAsia"/>
          <w:color w:val="000000" w:themeColor="text1"/>
          <w:sz w:val="20"/>
          <w:szCs w:val="20"/>
        </w:rPr>
        <w:t>)</w:t>
      </w:r>
    </w:p>
    <w:p w14:paraId="330CBA49"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第3条　自己評価を適切かつ円滑に行うための組織として</w:t>
      </w:r>
      <w:r>
        <w:rPr>
          <w:rFonts w:hint="eastAsia"/>
          <w:color w:val="000000" w:themeColor="text1"/>
          <w:sz w:val="20"/>
          <w:szCs w:val="20"/>
        </w:rPr>
        <w:t>、</w:t>
      </w:r>
      <w:r w:rsidRPr="004C33B6">
        <w:rPr>
          <w:rFonts w:hint="eastAsia"/>
          <w:color w:val="000000" w:themeColor="text1"/>
          <w:sz w:val="20"/>
          <w:szCs w:val="20"/>
        </w:rPr>
        <w:t>学内に自己評価委員会</w:t>
      </w:r>
      <w:r>
        <w:rPr>
          <w:rFonts w:hint="eastAsia"/>
          <w:color w:val="000000" w:themeColor="text1"/>
          <w:sz w:val="20"/>
          <w:szCs w:val="20"/>
        </w:rPr>
        <w:t>(</w:t>
      </w:r>
      <w:r w:rsidRPr="004C33B6">
        <w:rPr>
          <w:rFonts w:hint="eastAsia"/>
          <w:color w:val="000000" w:themeColor="text1"/>
          <w:sz w:val="20"/>
          <w:szCs w:val="20"/>
        </w:rPr>
        <w:t>以下「委員会」という。</w:t>
      </w:r>
      <w:proofErr w:type="gramStart"/>
      <w:r>
        <w:rPr>
          <w:rFonts w:hint="eastAsia"/>
          <w:color w:val="000000" w:themeColor="text1"/>
          <w:sz w:val="20"/>
          <w:szCs w:val="20"/>
        </w:rPr>
        <w:t>)</w:t>
      </w:r>
      <w:r w:rsidRPr="004C33B6">
        <w:rPr>
          <w:rFonts w:hint="eastAsia"/>
          <w:color w:val="000000" w:themeColor="text1"/>
          <w:sz w:val="20"/>
          <w:szCs w:val="20"/>
        </w:rPr>
        <w:t>を</w:t>
      </w:r>
      <w:proofErr w:type="gramEnd"/>
      <w:r w:rsidRPr="004C33B6">
        <w:rPr>
          <w:rFonts w:hint="eastAsia"/>
          <w:color w:val="000000" w:themeColor="text1"/>
          <w:sz w:val="20"/>
          <w:szCs w:val="20"/>
        </w:rPr>
        <w:t>置く。</w:t>
      </w:r>
    </w:p>
    <w:p w14:paraId="0A5341EA" w14:textId="77777777" w:rsidR="00693780" w:rsidRPr="004C33B6" w:rsidRDefault="00693780" w:rsidP="00693780">
      <w:pPr>
        <w:spacing w:line="300" w:lineRule="exact"/>
        <w:jc w:val="left"/>
        <w:rPr>
          <w:color w:val="000000" w:themeColor="text1"/>
          <w:sz w:val="20"/>
          <w:szCs w:val="20"/>
        </w:rPr>
      </w:pPr>
    </w:p>
    <w:p w14:paraId="371454BF"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委員会の所掌事項</w:t>
      </w:r>
      <w:r>
        <w:rPr>
          <w:rFonts w:hint="eastAsia"/>
          <w:color w:val="000000" w:themeColor="text1"/>
          <w:sz w:val="20"/>
          <w:szCs w:val="20"/>
        </w:rPr>
        <w:t>)</w:t>
      </w:r>
    </w:p>
    <w:p w14:paraId="2203F9B5" w14:textId="77777777" w:rsidR="00693780" w:rsidRPr="004C33B6" w:rsidRDefault="00693780" w:rsidP="00693780">
      <w:pPr>
        <w:spacing w:line="300" w:lineRule="exact"/>
        <w:jc w:val="left"/>
        <w:rPr>
          <w:color w:val="000000" w:themeColor="text1"/>
          <w:sz w:val="20"/>
          <w:szCs w:val="20"/>
        </w:rPr>
      </w:pPr>
      <w:r w:rsidRPr="004C33B6">
        <w:rPr>
          <w:rFonts w:hint="eastAsia"/>
          <w:color w:val="000000" w:themeColor="text1"/>
          <w:sz w:val="20"/>
          <w:szCs w:val="20"/>
        </w:rPr>
        <w:t>第4条　委員会は、自己評価の目的を達成するため、次の事項を所掌する。</w:t>
      </w:r>
    </w:p>
    <w:p w14:paraId="0D8F51D3"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1</w:t>
      </w:r>
      <w:r>
        <w:rPr>
          <w:rFonts w:hint="eastAsia"/>
          <w:color w:val="000000" w:themeColor="text1"/>
          <w:sz w:val="20"/>
          <w:szCs w:val="20"/>
        </w:rPr>
        <w:t>)</w:t>
      </w:r>
      <w:r w:rsidRPr="004C33B6">
        <w:rPr>
          <w:rFonts w:hint="eastAsia"/>
          <w:color w:val="000000" w:themeColor="text1"/>
          <w:sz w:val="20"/>
          <w:szCs w:val="20"/>
        </w:rPr>
        <w:t>自己評価の基本方針及び実施体制並びに実施方法の制定・改廃に関すること</w:t>
      </w:r>
    </w:p>
    <w:p w14:paraId="4E42C08D"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2</w:t>
      </w:r>
      <w:r>
        <w:rPr>
          <w:rFonts w:hint="eastAsia"/>
          <w:color w:val="000000" w:themeColor="text1"/>
          <w:sz w:val="20"/>
          <w:szCs w:val="20"/>
        </w:rPr>
        <w:t>)</w:t>
      </w:r>
      <w:r w:rsidRPr="004C33B6">
        <w:rPr>
          <w:rFonts w:hint="eastAsia"/>
          <w:color w:val="000000" w:themeColor="text1"/>
          <w:sz w:val="20"/>
          <w:szCs w:val="20"/>
        </w:rPr>
        <w:t>自己評価の評価基準項目に関すること</w:t>
      </w:r>
    </w:p>
    <w:p w14:paraId="71E1C433"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3</w:t>
      </w:r>
      <w:r>
        <w:rPr>
          <w:rFonts w:hint="eastAsia"/>
          <w:color w:val="000000" w:themeColor="text1"/>
          <w:sz w:val="20"/>
          <w:szCs w:val="20"/>
        </w:rPr>
        <w:t>)</w:t>
      </w:r>
      <w:r w:rsidRPr="004C33B6">
        <w:rPr>
          <w:rFonts w:hint="eastAsia"/>
          <w:color w:val="000000" w:themeColor="text1"/>
          <w:sz w:val="20"/>
          <w:szCs w:val="20"/>
        </w:rPr>
        <w:t>自己評価報告書の作成に関すること</w:t>
      </w:r>
    </w:p>
    <w:p w14:paraId="7D30D6B4"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4</w:t>
      </w:r>
      <w:r>
        <w:rPr>
          <w:rFonts w:hint="eastAsia"/>
          <w:color w:val="000000" w:themeColor="text1"/>
          <w:sz w:val="20"/>
          <w:szCs w:val="20"/>
        </w:rPr>
        <w:t>)</w:t>
      </w:r>
      <w:r w:rsidRPr="004C33B6">
        <w:rPr>
          <w:rFonts w:hint="eastAsia"/>
          <w:color w:val="000000" w:themeColor="text1"/>
          <w:sz w:val="20"/>
          <w:szCs w:val="20"/>
        </w:rPr>
        <w:t>自己評価結果に基づく改善策の提案に関すること</w:t>
      </w:r>
    </w:p>
    <w:p w14:paraId="55A9B319"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5</w:t>
      </w:r>
      <w:r>
        <w:rPr>
          <w:rFonts w:hint="eastAsia"/>
          <w:color w:val="000000" w:themeColor="text1"/>
          <w:sz w:val="20"/>
          <w:szCs w:val="20"/>
        </w:rPr>
        <w:t>)</w:t>
      </w:r>
      <w:r w:rsidRPr="004C33B6">
        <w:rPr>
          <w:rFonts w:hint="eastAsia"/>
          <w:color w:val="000000" w:themeColor="text1"/>
          <w:sz w:val="20"/>
          <w:szCs w:val="20"/>
        </w:rPr>
        <w:t>自己評価結果の公表に関すること</w:t>
      </w:r>
    </w:p>
    <w:p w14:paraId="6A489BB9"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6</w:t>
      </w:r>
      <w:r>
        <w:rPr>
          <w:rFonts w:hint="eastAsia"/>
          <w:color w:val="000000" w:themeColor="text1"/>
          <w:sz w:val="20"/>
          <w:szCs w:val="20"/>
        </w:rPr>
        <w:t>)</w:t>
      </w:r>
      <w:r w:rsidRPr="004C33B6">
        <w:rPr>
          <w:rFonts w:hint="eastAsia"/>
          <w:color w:val="000000" w:themeColor="text1"/>
          <w:sz w:val="20"/>
          <w:szCs w:val="20"/>
        </w:rPr>
        <w:t>その他自己評価の実施について必要な事項に関すること</w:t>
      </w:r>
    </w:p>
    <w:p w14:paraId="7E8AF9A5" w14:textId="77777777" w:rsidR="00693780" w:rsidRPr="004C33B6" w:rsidRDefault="00693780" w:rsidP="00693780">
      <w:pPr>
        <w:spacing w:line="300" w:lineRule="exact"/>
        <w:jc w:val="left"/>
        <w:rPr>
          <w:color w:val="000000" w:themeColor="text1"/>
          <w:sz w:val="20"/>
          <w:szCs w:val="20"/>
        </w:rPr>
      </w:pPr>
    </w:p>
    <w:p w14:paraId="34982F4B" w14:textId="77777777" w:rsidR="00693780" w:rsidRPr="004C33B6" w:rsidRDefault="00693780" w:rsidP="00693780">
      <w:pPr>
        <w:spacing w:line="300" w:lineRule="exact"/>
        <w:jc w:val="left"/>
        <w:rPr>
          <w:color w:val="000000" w:themeColor="text1"/>
          <w:sz w:val="20"/>
          <w:szCs w:val="20"/>
        </w:rPr>
      </w:pPr>
      <w:r>
        <w:rPr>
          <w:rFonts w:hint="eastAsia"/>
          <w:color w:val="000000" w:themeColor="text1"/>
          <w:sz w:val="20"/>
          <w:szCs w:val="20"/>
        </w:rPr>
        <w:t>(</w:t>
      </w:r>
      <w:r w:rsidRPr="004C33B6">
        <w:rPr>
          <w:rFonts w:hint="eastAsia"/>
          <w:color w:val="000000" w:themeColor="text1"/>
          <w:sz w:val="20"/>
          <w:szCs w:val="20"/>
        </w:rPr>
        <w:t>委員の構成</w:t>
      </w:r>
      <w:r>
        <w:rPr>
          <w:rFonts w:hint="eastAsia"/>
          <w:color w:val="000000" w:themeColor="text1"/>
          <w:sz w:val="20"/>
          <w:szCs w:val="20"/>
        </w:rPr>
        <w:t>)</w:t>
      </w:r>
    </w:p>
    <w:p w14:paraId="4D5B2FEE" w14:textId="77777777" w:rsidR="00693780" w:rsidRPr="004C33B6" w:rsidRDefault="00693780" w:rsidP="00693780">
      <w:pPr>
        <w:spacing w:line="300" w:lineRule="exact"/>
        <w:jc w:val="left"/>
        <w:rPr>
          <w:color w:val="000000" w:themeColor="text1"/>
          <w:sz w:val="20"/>
          <w:szCs w:val="20"/>
        </w:rPr>
      </w:pPr>
      <w:r w:rsidRPr="004C33B6">
        <w:rPr>
          <w:rFonts w:hint="eastAsia"/>
          <w:color w:val="000000" w:themeColor="text1"/>
          <w:sz w:val="20"/>
          <w:szCs w:val="20"/>
        </w:rPr>
        <w:t>第5条　委員会は校長、○○長及び事務局長並びに校長が指名する委員により構成する。</w:t>
      </w:r>
    </w:p>
    <w:p w14:paraId="3E4A9594" w14:textId="77777777" w:rsidR="00693780" w:rsidRPr="004C33B6" w:rsidRDefault="00693780" w:rsidP="00693780">
      <w:pPr>
        <w:spacing w:line="300" w:lineRule="exact"/>
        <w:jc w:val="left"/>
        <w:rPr>
          <w:color w:val="000000" w:themeColor="text1"/>
          <w:sz w:val="20"/>
          <w:szCs w:val="20"/>
        </w:rPr>
      </w:pPr>
      <w:r w:rsidRPr="004C33B6">
        <w:rPr>
          <w:rFonts w:hint="eastAsia"/>
          <w:color w:val="000000" w:themeColor="text1"/>
          <w:sz w:val="20"/>
          <w:szCs w:val="20"/>
        </w:rPr>
        <w:t>2　委員の人数は○○人以内とする。</w:t>
      </w:r>
    </w:p>
    <w:p w14:paraId="4E59199E" w14:textId="77777777" w:rsidR="00693780" w:rsidRPr="004C33B6" w:rsidRDefault="00693780" w:rsidP="00693780">
      <w:pPr>
        <w:spacing w:line="300" w:lineRule="exact"/>
        <w:ind w:left="200" w:hangingChars="100" w:hanging="200"/>
        <w:jc w:val="left"/>
        <w:rPr>
          <w:color w:val="000000" w:themeColor="text1"/>
          <w:sz w:val="20"/>
          <w:szCs w:val="20"/>
        </w:rPr>
      </w:pPr>
      <w:r w:rsidRPr="004C33B6">
        <w:rPr>
          <w:rFonts w:hint="eastAsia"/>
          <w:color w:val="000000" w:themeColor="text1"/>
          <w:sz w:val="20"/>
          <w:szCs w:val="20"/>
        </w:rPr>
        <w:t>3　委員の任期は、2年とする。ただし、委員に欠員が生じた場合の補欠の委員の任期は、前任者の残存期間とする。</w:t>
      </w:r>
    </w:p>
    <w:p w14:paraId="4B38ADD8" w14:textId="05DAC0DE" w:rsidR="00693780" w:rsidRDefault="00693780" w:rsidP="00693780">
      <w:pPr>
        <w:spacing w:line="300" w:lineRule="exact"/>
        <w:jc w:val="left"/>
        <w:rPr>
          <w:color w:val="000000" w:themeColor="text1"/>
          <w:sz w:val="20"/>
          <w:szCs w:val="20"/>
        </w:rPr>
      </w:pPr>
      <w:r w:rsidRPr="004C33B6">
        <w:rPr>
          <w:rFonts w:hint="eastAsia"/>
          <w:color w:val="000000" w:themeColor="text1"/>
          <w:sz w:val="20"/>
          <w:szCs w:val="20"/>
        </w:rPr>
        <w:t>4　委員は、再任することができる。</w:t>
      </w:r>
    </w:p>
    <w:p w14:paraId="3425C889" w14:textId="77777777" w:rsidR="00693780" w:rsidRPr="000904B1" w:rsidRDefault="00693780" w:rsidP="00693780">
      <w:pPr>
        <w:spacing w:line="300" w:lineRule="exact"/>
        <w:jc w:val="left"/>
        <w:rPr>
          <w:color w:val="000000" w:themeColor="text1"/>
          <w:sz w:val="20"/>
          <w:szCs w:val="20"/>
        </w:rPr>
      </w:pPr>
    </w:p>
    <w:p w14:paraId="7AECB840"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自己評価の実施</w:t>
      </w:r>
      <w:r>
        <w:rPr>
          <w:rFonts w:hint="eastAsia"/>
          <w:color w:val="000000" w:themeColor="text1"/>
          <w:sz w:val="20"/>
          <w:szCs w:val="20"/>
        </w:rPr>
        <w:t>)</w:t>
      </w:r>
    </w:p>
    <w:p w14:paraId="66657226"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第6条　自己評価を実施する時期は、原則として毎年度○月とする。</w:t>
      </w:r>
    </w:p>
    <w:p w14:paraId="5CD9023B"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2　自己評価は、校長の指揮のもと、第4条で定める基本方針、実施体制に基づく責任と役割を教職員それぞれが十分認識し、誠実に取</w:t>
      </w:r>
      <w:r>
        <w:rPr>
          <w:rFonts w:hint="eastAsia"/>
          <w:color w:val="000000" w:themeColor="text1"/>
          <w:sz w:val="20"/>
          <w:szCs w:val="20"/>
        </w:rPr>
        <w:t>り</w:t>
      </w:r>
      <w:r w:rsidRPr="006E36FB">
        <w:rPr>
          <w:rFonts w:hint="eastAsia"/>
          <w:color w:val="000000" w:themeColor="text1"/>
          <w:sz w:val="20"/>
          <w:szCs w:val="20"/>
        </w:rPr>
        <w:t>組まなければならない。</w:t>
      </w:r>
    </w:p>
    <w:p w14:paraId="0C3776E4" w14:textId="77777777" w:rsidR="00693780" w:rsidRPr="006E36FB" w:rsidRDefault="00693780" w:rsidP="00693780">
      <w:pPr>
        <w:spacing w:line="300" w:lineRule="exact"/>
        <w:jc w:val="left"/>
        <w:rPr>
          <w:color w:val="000000" w:themeColor="text1"/>
          <w:sz w:val="20"/>
          <w:szCs w:val="20"/>
        </w:rPr>
      </w:pPr>
    </w:p>
    <w:p w14:paraId="46D8BA0E"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委員会運営</w:t>
      </w:r>
      <w:r>
        <w:rPr>
          <w:rFonts w:hint="eastAsia"/>
          <w:color w:val="000000" w:themeColor="text1"/>
          <w:sz w:val="20"/>
          <w:szCs w:val="20"/>
        </w:rPr>
        <w:t>)</w:t>
      </w:r>
    </w:p>
    <w:p w14:paraId="036691E4"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第7条　委員会に委員長を置く。</w:t>
      </w:r>
    </w:p>
    <w:p w14:paraId="10F79366"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2　委員長には</w:t>
      </w:r>
      <w:r>
        <w:rPr>
          <w:rFonts w:hint="eastAsia"/>
          <w:color w:val="000000" w:themeColor="text1"/>
          <w:sz w:val="20"/>
          <w:szCs w:val="20"/>
        </w:rPr>
        <w:t>、</w:t>
      </w:r>
      <w:r w:rsidRPr="006E36FB">
        <w:rPr>
          <w:rFonts w:hint="eastAsia"/>
          <w:color w:val="000000" w:themeColor="text1"/>
          <w:sz w:val="20"/>
          <w:szCs w:val="20"/>
        </w:rPr>
        <w:t>校長が就任する。</w:t>
      </w:r>
    </w:p>
    <w:p w14:paraId="04DE730B"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3　委員長は、会務を総理し、委員会を代表する。</w:t>
      </w:r>
    </w:p>
    <w:p w14:paraId="64F02F4E"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lastRenderedPageBreak/>
        <w:t>4　委員長に事故があるとき、又は委員長が欠けたときは、あらかじめ委員長が指名する委員がその職務を代理する。</w:t>
      </w:r>
    </w:p>
    <w:p w14:paraId="6D53BA05"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5　委員会は</w:t>
      </w:r>
      <w:r>
        <w:rPr>
          <w:rFonts w:hint="eastAsia"/>
          <w:color w:val="000000" w:themeColor="text1"/>
          <w:sz w:val="20"/>
          <w:szCs w:val="20"/>
        </w:rPr>
        <w:t>、</w:t>
      </w:r>
      <w:r w:rsidRPr="006E36FB">
        <w:rPr>
          <w:rFonts w:hint="eastAsia"/>
          <w:color w:val="000000" w:themeColor="text1"/>
          <w:sz w:val="20"/>
          <w:szCs w:val="20"/>
        </w:rPr>
        <w:t>委員長が招集する。</w:t>
      </w:r>
    </w:p>
    <w:p w14:paraId="4014473B"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6　委員会は</w:t>
      </w:r>
      <w:r>
        <w:rPr>
          <w:rFonts w:hint="eastAsia"/>
          <w:color w:val="000000" w:themeColor="text1"/>
          <w:sz w:val="20"/>
          <w:szCs w:val="20"/>
        </w:rPr>
        <w:t>、</w:t>
      </w:r>
      <w:r w:rsidRPr="006E36FB">
        <w:rPr>
          <w:rFonts w:hint="eastAsia"/>
          <w:color w:val="000000" w:themeColor="text1"/>
          <w:sz w:val="20"/>
          <w:szCs w:val="20"/>
        </w:rPr>
        <w:t>必要と認める場合に委員以外の者に出席を求めることができる。</w:t>
      </w:r>
    </w:p>
    <w:p w14:paraId="64FD6E2F" w14:textId="77777777" w:rsidR="00693780" w:rsidRPr="006E36FB" w:rsidRDefault="00693780" w:rsidP="00693780">
      <w:pPr>
        <w:spacing w:line="300" w:lineRule="exact"/>
        <w:jc w:val="left"/>
        <w:rPr>
          <w:color w:val="000000" w:themeColor="text1"/>
          <w:sz w:val="20"/>
          <w:szCs w:val="20"/>
        </w:rPr>
      </w:pPr>
    </w:p>
    <w:p w14:paraId="6978F36A"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自己評価結果の活用</w:t>
      </w:r>
      <w:r>
        <w:rPr>
          <w:rFonts w:hint="eastAsia"/>
          <w:color w:val="000000" w:themeColor="text1"/>
          <w:sz w:val="20"/>
          <w:szCs w:val="20"/>
        </w:rPr>
        <w:t>)</w:t>
      </w:r>
    </w:p>
    <w:p w14:paraId="601F0A63"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第8条　教職員は、自己評価結果を活用し、教育活動及び学校運営等の質の保証と向上に継続的に努めなければならない。</w:t>
      </w:r>
    </w:p>
    <w:p w14:paraId="21DE72D9" w14:textId="77777777" w:rsidR="00693780" w:rsidRPr="006E36FB" w:rsidRDefault="00693780" w:rsidP="00693780">
      <w:pPr>
        <w:spacing w:line="300" w:lineRule="exact"/>
        <w:jc w:val="left"/>
        <w:rPr>
          <w:color w:val="000000" w:themeColor="text1"/>
          <w:sz w:val="20"/>
          <w:szCs w:val="20"/>
        </w:rPr>
      </w:pPr>
    </w:p>
    <w:p w14:paraId="6DE8C479"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自己評価結果の報告</w:t>
      </w:r>
      <w:r>
        <w:rPr>
          <w:rFonts w:hint="eastAsia"/>
          <w:color w:val="000000" w:themeColor="text1"/>
          <w:sz w:val="20"/>
          <w:szCs w:val="20"/>
        </w:rPr>
        <w:t>)</w:t>
      </w:r>
    </w:p>
    <w:p w14:paraId="15C64767"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第9条　校長は、自己評価結果を理事会に報告しなければならない。</w:t>
      </w:r>
    </w:p>
    <w:p w14:paraId="72ADEE31" w14:textId="77777777" w:rsidR="00693780" w:rsidRPr="006E36FB" w:rsidRDefault="00693780" w:rsidP="00693780">
      <w:pPr>
        <w:spacing w:line="300" w:lineRule="exact"/>
        <w:jc w:val="left"/>
        <w:rPr>
          <w:color w:val="000000" w:themeColor="text1"/>
          <w:sz w:val="20"/>
          <w:szCs w:val="20"/>
        </w:rPr>
      </w:pPr>
    </w:p>
    <w:p w14:paraId="1597BB59"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自己評価結果の公表</w:t>
      </w:r>
      <w:r>
        <w:rPr>
          <w:rFonts w:hint="eastAsia"/>
          <w:color w:val="000000" w:themeColor="text1"/>
          <w:sz w:val="20"/>
          <w:szCs w:val="20"/>
        </w:rPr>
        <w:t>)</w:t>
      </w:r>
    </w:p>
    <w:p w14:paraId="78FB0E62"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第10条　校長は、理事会の承認を受け、自己評価結果を広く社会に公表しなければならない。</w:t>
      </w:r>
    </w:p>
    <w:p w14:paraId="5263C9A0" w14:textId="77777777" w:rsidR="00693780" w:rsidRPr="006E36FB" w:rsidRDefault="00693780" w:rsidP="00693780">
      <w:pPr>
        <w:spacing w:line="300" w:lineRule="exact"/>
        <w:jc w:val="left"/>
        <w:rPr>
          <w:color w:val="000000" w:themeColor="text1"/>
          <w:sz w:val="20"/>
          <w:szCs w:val="20"/>
        </w:rPr>
      </w:pPr>
    </w:p>
    <w:p w14:paraId="593ADB10"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学校関係者評価</w:t>
      </w:r>
      <w:r>
        <w:rPr>
          <w:rFonts w:hint="eastAsia"/>
          <w:color w:val="000000" w:themeColor="text1"/>
          <w:sz w:val="20"/>
          <w:szCs w:val="20"/>
        </w:rPr>
        <w:t>委員会)</w:t>
      </w:r>
    </w:p>
    <w:p w14:paraId="41F2C9C8" w14:textId="77777777" w:rsidR="00693780"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 xml:space="preserve">第11条　</w:t>
      </w:r>
      <w:r>
        <w:rPr>
          <w:rFonts w:hint="eastAsia"/>
          <w:color w:val="000000" w:themeColor="text1"/>
          <w:sz w:val="20"/>
          <w:szCs w:val="20"/>
        </w:rPr>
        <w:t>学校関係者評価を実施するための組織として、</w:t>
      </w:r>
      <w:r w:rsidRPr="006E36FB">
        <w:rPr>
          <w:rFonts w:hint="eastAsia"/>
          <w:color w:val="000000" w:themeColor="text1"/>
          <w:sz w:val="20"/>
          <w:szCs w:val="20"/>
        </w:rPr>
        <w:t>学校関係者評価委員会</w:t>
      </w:r>
      <w:r>
        <w:rPr>
          <w:rFonts w:hint="eastAsia"/>
          <w:color w:val="000000" w:themeColor="text1"/>
          <w:sz w:val="20"/>
          <w:szCs w:val="20"/>
        </w:rPr>
        <w:t>(</w:t>
      </w:r>
      <w:r w:rsidRPr="006E36FB">
        <w:rPr>
          <w:rFonts w:hint="eastAsia"/>
          <w:color w:val="000000" w:themeColor="text1"/>
          <w:sz w:val="20"/>
          <w:szCs w:val="20"/>
        </w:rPr>
        <w:t>以下「関係者委員会」という。</w:t>
      </w:r>
      <w:proofErr w:type="gramStart"/>
      <w:r>
        <w:rPr>
          <w:rFonts w:hint="eastAsia"/>
          <w:color w:val="000000" w:themeColor="text1"/>
          <w:sz w:val="20"/>
          <w:szCs w:val="20"/>
        </w:rPr>
        <w:t>)を</w:t>
      </w:r>
      <w:proofErr w:type="gramEnd"/>
      <w:r>
        <w:rPr>
          <w:rFonts w:hint="eastAsia"/>
          <w:color w:val="000000" w:themeColor="text1"/>
          <w:sz w:val="20"/>
          <w:szCs w:val="20"/>
        </w:rPr>
        <w:t>置く。</w:t>
      </w:r>
    </w:p>
    <w:p w14:paraId="1A33D6C0" w14:textId="77777777" w:rsidR="00693780" w:rsidRPr="006E36FB" w:rsidRDefault="00693780" w:rsidP="00693780">
      <w:pPr>
        <w:spacing w:line="300" w:lineRule="exact"/>
        <w:ind w:left="200" w:hangingChars="100" w:hanging="200"/>
        <w:jc w:val="left"/>
        <w:rPr>
          <w:color w:val="000000" w:themeColor="text1"/>
          <w:sz w:val="20"/>
          <w:szCs w:val="20"/>
        </w:rPr>
      </w:pPr>
      <w:r>
        <w:rPr>
          <w:rFonts w:hint="eastAsia"/>
          <w:color w:val="000000" w:themeColor="text1"/>
          <w:sz w:val="20"/>
          <w:szCs w:val="20"/>
        </w:rPr>
        <w:t xml:space="preserve">2　</w:t>
      </w:r>
      <w:r w:rsidRPr="006E36FB">
        <w:rPr>
          <w:rFonts w:hint="eastAsia"/>
          <w:color w:val="000000" w:themeColor="text1"/>
          <w:sz w:val="20"/>
          <w:szCs w:val="20"/>
        </w:rPr>
        <w:t>校長は</w:t>
      </w:r>
      <w:r>
        <w:rPr>
          <w:rFonts w:hint="eastAsia"/>
          <w:color w:val="000000" w:themeColor="text1"/>
          <w:sz w:val="20"/>
          <w:szCs w:val="20"/>
        </w:rPr>
        <w:t>、</w:t>
      </w:r>
      <w:r w:rsidRPr="006E36FB">
        <w:rPr>
          <w:rFonts w:hint="eastAsia"/>
          <w:color w:val="000000" w:themeColor="text1"/>
          <w:sz w:val="20"/>
          <w:szCs w:val="20"/>
        </w:rPr>
        <w:t>自己評価の結果を</w:t>
      </w:r>
      <w:bookmarkStart w:id="0" w:name="_Hlk530045178"/>
      <w:r w:rsidRPr="006E36FB">
        <w:rPr>
          <w:rFonts w:hint="eastAsia"/>
          <w:color w:val="000000" w:themeColor="text1"/>
          <w:sz w:val="20"/>
          <w:szCs w:val="20"/>
        </w:rPr>
        <w:t>関係者委員会</w:t>
      </w:r>
      <w:bookmarkEnd w:id="0"/>
      <w:r w:rsidRPr="006E36FB">
        <w:rPr>
          <w:rFonts w:hint="eastAsia"/>
          <w:color w:val="000000" w:themeColor="text1"/>
          <w:sz w:val="20"/>
          <w:szCs w:val="20"/>
        </w:rPr>
        <w:t>に報告し、意見を聴き、その意見を尊重し、教育活動及び学校運営に活用しなければならない。</w:t>
      </w:r>
    </w:p>
    <w:p w14:paraId="51C2361A" w14:textId="77777777" w:rsidR="00693780" w:rsidRPr="006E36FB" w:rsidRDefault="00693780" w:rsidP="00693780">
      <w:pPr>
        <w:spacing w:line="300" w:lineRule="exact"/>
        <w:jc w:val="left"/>
        <w:rPr>
          <w:color w:val="000000" w:themeColor="text1"/>
          <w:sz w:val="20"/>
          <w:szCs w:val="20"/>
        </w:rPr>
      </w:pPr>
    </w:p>
    <w:p w14:paraId="22A25FAF"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関係者委員会の構成</w:t>
      </w:r>
      <w:r>
        <w:rPr>
          <w:rFonts w:hint="eastAsia"/>
          <w:color w:val="000000" w:themeColor="text1"/>
          <w:sz w:val="20"/>
          <w:szCs w:val="20"/>
        </w:rPr>
        <w:t>)</w:t>
      </w:r>
    </w:p>
    <w:p w14:paraId="4A3D870D"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第12条　関係者委員会は、次の掲げる区分から校長が委嘱する委員により構成する。</w:t>
      </w:r>
    </w:p>
    <w:p w14:paraId="3572ECB1" w14:textId="77777777" w:rsidR="00693780" w:rsidRPr="006E36FB" w:rsidRDefault="00693780" w:rsidP="00693780">
      <w:pPr>
        <w:spacing w:line="300" w:lineRule="exact"/>
        <w:jc w:val="left"/>
        <w:rPr>
          <w:color w:val="000000" w:themeColor="text1"/>
          <w:sz w:val="20"/>
          <w:szCs w:val="20"/>
          <w:lang w:eastAsia="zh-TW"/>
        </w:rPr>
      </w:pPr>
      <w:r w:rsidRPr="006E36FB">
        <w:rPr>
          <w:rFonts w:hint="eastAsia"/>
          <w:color w:val="000000" w:themeColor="text1"/>
          <w:sz w:val="20"/>
          <w:szCs w:val="20"/>
        </w:rPr>
        <w:t xml:space="preserve">　</w:t>
      </w:r>
      <w:r>
        <w:rPr>
          <w:rFonts w:hint="eastAsia"/>
          <w:color w:val="000000" w:themeColor="text1"/>
          <w:sz w:val="20"/>
          <w:szCs w:val="20"/>
          <w:lang w:eastAsia="zh-TW"/>
        </w:rPr>
        <w:t>(</w:t>
      </w:r>
      <w:r w:rsidRPr="006E36FB">
        <w:rPr>
          <w:rFonts w:hint="eastAsia"/>
          <w:color w:val="000000" w:themeColor="text1"/>
          <w:sz w:val="20"/>
          <w:szCs w:val="20"/>
          <w:lang w:eastAsia="zh-TW"/>
        </w:rPr>
        <w:t>1</w:t>
      </w:r>
      <w:r>
        <w:rPr>
          <w:rFonts w:hint="eastAsia"/>
          <w:color w:val="000000" w:themeColor="text1"/>
          <w:sz w:val="20"/>
          <w:szCs w:val="20"/>
          <w:lang w:eastAsia="zh-TW"/>
        </w:rPr>
        <w:t>)</w:t>
      </w:r>
      <w:r w:rsidRPr="006E36FB">
        <w:rPr>
          <w:rFonts w:hint="eastAsia"/>
          <w:color w:val="000000" w:themeColor="text1"/>
          <w:sz w:val="20"/>
          <w:szCs w:val="20"/>
          <w:lang w:eastAsia="zh-TW"/>
        </w:rPr>
        <w:t>関連業界等関係者　○名</w:t>
      </w:r>
    </w:p>
    <w:p w14:paraId="14EF1C84"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lang w:eastAsia="zh-TW"/>
        </w:rPr>
        <w:t xml:space="preserve">　</w:t>
      </w:r>
      <w:r>
        <w:rPr>
          <w:rFonts w:hint="eastAsia"/>
          <w:color w:val="000000" w:themeColor="text1"/>
          <w:sz w:val="20"/>
          <w:szCs w:val="20"/>
        </w:rPr>
        <w:t>(</w:t>
      </w:r>
      <w:r w:rsidRPr="006E36FB">
        <w:rPr>
          <w:rFonts w:hint="eastAsia"/>
          <w:color w:val="000000" w:themeColor="text1"/>
          <w:sz w:val="20"/>
          <w:szCs w:val="20"/>
        </w:rPr>
        <w:t>2</w:t>
      </w:r>
      <w:r>
        <w:rPr>
          <w:rFonts w:hint="eastAsia"/>
          <w:color w:val="000000" w:themeColor="text1"/>
          <w:sz w:val="20"/>
          <w:szCs w:val="20"/>
        </w:rPr>
        <w:t>)</w:t>
      </w:r>
      <w:r w:rsidRPr="006E36FB">
        <w:rPr>
          <w:rFonts w:hint="eastAsia"/>
          <w:color w:val="000000" w:themeColor="text1"/>
          <w:sz w:val="20"/>
          <w:szCs w:val="20"/>
        </w:rPr>
        <w:t>卒業生　○名</w:t>
      </w:r>
    </w:p>
    <w:p w14:paraId="3425C21B"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　</w:t>
      </w:r>
      <w:r>
        <w:rPr>
          <w:rFonts w:hint="eastAsia"/>
          <w:color w:val="000000" w:themeColor="text1"/>
          <w:sz w:val="20"/>
          <w:szCs w:val="20"/>
        </w:rPr>
        <w:t>(</w:t>
      </w:r>
      <w:r w:rsidRPr="006E36FB">
        <w:rPr>
          <w:rFonts w:hint="eastAsia"/>
          <w:color w:val="000000" w:themeColor="text1"/>
          <w:sz w:val="20"/>
          <w:szCs w:val="20"/>
        </w:rPr>
        <w:t>3</w:t>
      </w:r>
      <w:r>
        <w:rPr>
          <w:rFonts w:hint="eastAsia"/>
          <w:color w:val="000000" w:themeColor="text1"/>
          <w:sz w:val="20"/>
          <w:szCs w:val="20"/>
        </w:rPr>
        <w:t>)</w:t>
      </w:r>
      <w:r w:rsidRPr="006E36FB">
        <w:rPr>
          <w:rFonts w:hint="eastAsia"/>
          <w:color w:val="000000" w:themeColor="text1"/>
          <w:sz w:val="20"/>
          <w:szCs w:val="20"/>
        </w:rPr>
        <w:t>教育に関し知見を有する者　○名</w:t>
      </w:r>
    </w:p>
    <w:p w14:paraId="27944A98"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　</w:t>
      </w:r>
      <w:r>
        <w:rPr>
          <w:rFonts w:hint="eastAsia"/>
          <w:color w:val="000000" w:themeColor="text1"/>
          <w:sz w:val="20"/>
          <w:szCs w:val="20"/>
        </w:rPr>
        <w:t>(</w:t>
      </w:r>
      <w:r w:rsidRPr="006E36FB">
        <w:rPr>
          <w:rFonts w:hint="eastAsia"/>
          <w:color w:val="000000" w:themeColor="text1"/>
          <w:sz w:val="20"/>
          <w:szCs w:val="20"/>
        </w:rPr>
        <w:t>4</w:t>
      </w:r>
      <w:r>
        <w:rPr>
          <w:rFonts w:hint="eastAsia"/>
          <w:color w:val="000000" w:themeColor="text1"/>
          <w:sz w:val="20"/>
          <w:szCs w:val="20"/>
        </w:rPr>
        <w:t>)</w:t>
      </w:r>
      <w:r w:rsidRPr="006E36FB">
        <w:rPr>
          <w:rFonts w:hint="eastAsia"/>
          <w:color w:val="000000" w:themeColor="text1"/>
          <w:sz w:val="20"/>
          <w:szCs w:val="20"/>
        </w:rPr>
        <w:t>その他校長が必要と認める者　○名</w:t>
      </w:r>
    </w:p>
    <w:p w14:paraId="7EFE7950" w14:textId="77777777" w:rsidR="00693780" w:rsidRDefault="00693780" w:rsidP="00693780">
      <w:pPr>
        <w:spacing w:line="300" w:lineRule="exact"/>
        <w:jc w:val="left"/>
        <w:rPr>
          <w:color w:val="000000" w:themeColor="text1"/>
          <w:sz w:val="20"/>
          <w:szCs w:val="20"/>
        </w:rPr>
      </w:pPr>
      <w:r w:rsidRPr="006E36FB">
        <w:rPr>
          <w:rFonts w:hint="eastAsia"/>
          <w:color w:val="000000" w:themeColor="text1"/>
          <w:sz w:val="20"/>
          <w:szCs w:val="20"/>
        </w:rPr>
        <w:t>2　委員の任期は、2年とする。ただし、再任を妨げない。</w:t>
      </w:r>
    </w:p>
    <w:p w14:paraId="0380F8F0" w14:textId="77777777" w:rsidR="00693780" w:rsidRDefault="00693780" w:rsidP="00693780">
      <w:pPr>
        <w:spacing w:line="300" w:lineRule="exact"/>
        <w:jc w:val="left"/>
        <w:rPr>
          <w:color w:val="000000" w:themeColor="text1"/>
          <w:sz w:val="20"/>
          <w:szCs w:val="20"/>
        </w:rPr>
      </w:pPr>
    </w:p>
    <w:p w14:paraId="331C5E16"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関係者委員会の運営</w:t>
      </w:r>
      <w:r>
        <w:rPr>
          <w:rFonts w:hint="eastAsia"/>
          <w:color w:val="000000" w:themeColor="text1"/>
          <w:sz w:val="20"/>
          <w:szCs w:val="20"/>
        </w:rPr>
        <w:t>)</w:t>
      </w:r>
    </w:p>
    <w:p w14:paraId="62523487"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第13条　関係者委員会に</w:t>
      </w:r>
      <w:r>
        <w:rPr>
          <w:rFonts w:hint="eastAsia"/>
          <w:color w:val="000000" w:themeColor="text1"/>
          <w:sz w:val="20"/>
          <w:szCs w:val="20"/>
        </w:rPr>
        <w:t>委員の互選による</w:t>
      </w:r>
      <w:r w:rsidRPr="006E36FB">
        <w:rPr>
          <w:rFonts w:hint="eastAsia"/>
          <w:color w:val="000000" w:themeColor="text1"/>
          <w:sz w:val="20"/>
          <w:szCs w:val="20"/>
        </w:rPr>
        <w:t>委員長を置く。</w:t>
      </w:r>
    </w:p>
    <w:p w14:paraId="06B60446"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2　関係者委員会は、校長が招集し、委員長がその運営にあたる。</w:t>
      </w:r>
    </w:p>
    <w:p w14:paraId="0FCEB41E"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3　校長が必要と認める場合は、関係者委員会に委員以外の者の出席を求めることができる。</w:t>
      </w:r>
    </w:p>
    <w:p w14:paraId="07E0AFB4"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4　関係者委員会は、委員の過半数が出席しなければ開会することができない。</w:t>
      </w:r>
    </w:p>
    <w:p w14:paraId="51C146D5"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5　関係者委員会は、自己評価の進捗状況に応じ次年度の計画策定までの間に</w:t>
      </w:r>
      <w:r>
        <w:rPr>
          <w:rFonts w:hint="eastAsia"/>
          <w:color w:val="000000" w:themeColor="text1"/>
          <w:sz w:val="20"/>
          <w:szCs w:val="20"/>
        </w:rPr>
        <w:t>○</w:t>
      </w:r>
      <w:r w:rsidRPr="006E36FB">
        <w:rPr>
          <w:rFonts w:hint="eastAsia"/>
          <w:color w:val="000000" w:themeColor="text1"/>
          <w:sz w:val="20"/>
          <w:szCs w:val="20"/>
        </w:rPr>
        <w:t>回以上開催しなければならない。</w:t>
      </w:r>
    </w:p>
    <w:p w14:paraId="7EC74D4A" w14:textId="77777777" w:rsidR="00693780" w:rsidRPr="006E36FB" w:rsidRDefault="00693780" w:rsidP="00693780">
      <w:pPr>
        <w:spacing w:line="300" w:lineRule="exact"/>
        <w:jc w:val="left"/>
        <w:rPr>
          <w:color w:val="000000" w:themeColor="text1"/>
          <w:sz w:val="20"/>
          <w:szCs w:val="20"/>
        </w:rPr>
      </w:pPr>
    </w:p>
    <w:p w14:paraId="3EED1003"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報酬及び費用弁償</w:t>
      </w:r>
      <w:r>
        <w:rPr>
          <w:rFonts w:hint="eastAsia"/>
          <w:color w:val="000000" w:themeColor="text1"/>
          <w:sz w:val="20"/>
          <w:szCs w:val="20"/>
        </w:rPr>
        <w:t>)</w:t>
      </w:r>
    </w:p>
    <w:p w14:paraId="278C0DF2"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第14条　関係者委員会委員の報酬及び費用弁償については、本校が定める基準により支払う。</w:t>
      </w:r>
    </w:p>
    <w:p w14:paraId="42FFC200" w14:textId="77777777" w:rsidR="00693780" w:rsidRPr="006E36FB" w:rsidRDefault="00693780" w:rsidP="00693780">
      <w:pPr>
        <w:spacing w:line="300" w:lineRule="exact"/>
        <w:jc w:val="left"/>
        <w:rPr>
          <w:color w:val="000000" w:themeColor="text1"/>
          <w:sz w:val="20"/>
          <w:szCs w:val="20"/>
        </w:rPr>
      </w:pPr>
    </w:p>
    <w:p w14:paraId="68C23F9B"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学校関係者評価の評価結果</w:t>
      </w:r>
      <w:r>
        <w:rPr>
          <w:rFonts w:hint="eastAsia"/>
          <w:color w:val="000000" w:themeColor="text1"/>
          <w:sz w:val="20"/>
          <w:szCs w:val="20"/>
        </w:rPr>
        <w:t>)</w:t>
      </w:r>
    </w:p>
    <w:p w14:paraId="7F0F13B1"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第15条　委員長は、関係者委員会による評価結果をまとめ、報告書を作成しなければならない。</w:t>
      </w:r>
    </w:p>
    <w:p w14:paraId="00736D35" w14:textId="77777777" w:rsidR="00693780" w:rsidRPr="006E36FB" w:rsidRDefault="00693780" w:rsidP="00693780">
      <w:pPr>
        <w:spacing w:line="300" w:lineRule="exact"/>
        <w:jc w:val="left"/>
        <w:rPr>
          <w:color w:val="000000" w:themeColor="text1"/>
          <w:sz w:val="20"/>
          <w:szCs w:val="20"/>
        </w:rPr>
      </w:pPr>
    </w:p>
    <w:p w14:paraId="67314020"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学校関係者評価結果の活用</w:t>
      </w:r>
      <w:r>
        <w:rPr>
          <w:rFonts w:hint="eastAsia"/>
          <w:color w:val="000000" w:themeColor="text1"/>
          <w:sz w:val="20"/>
          <w:szCs w:val="20"/>
        </w:rPr>
        <w:t>)</w:t>
      </w:r>
    </w:p>
    <w:p w14:paraId="6775FC77"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第16条　教職員は、学校関係者評価の結果を活用し、教育活動及び学校運営等の質の保証と向上に継続的に努めなければならない。</w:t>
      </w:r>
    </w:p>
    <w:p w14:paraId="34635BAA" w14:textId="77777777" w:rsidR="00693780" w:rsidRPr="006E36FB" w:rsidRDefault="00693780" w:rsidP="00693780">
      <w:pPr>
        <w:spacing w:line="300" w:lineRule="exact"/>
        <w:jc w:val="left"/>
        <w:rPr>
          <w:color w:val="000000" w:themeColor="text1"/>
          <w:sz w:val="20"/>
          <w:szCs w:val="20"/>
        </w:rPr>
      </w:pPr>
    </w:p>
    <w:p w14:paraId="62C05AF4"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学校関係者評価結果の報告</w:t>
      </w:r>
      <w:r>
        <w:rPr>
          <w:rFonts w:hint="eastAsia"/>
          <w:color w:val="000000" w:themeColor="text1"/>
          <w:sz w:val="20"/>
          <w:szCs w:val="20"/>
        </w:rPr>
        <w:t>)</w:t>
      </w:r>
    </w:p>
    <w:p w14:paraId="086E2673"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第17条　校長は、学校関係者評価結果を理事会に報告しなければならない。</w:t>
      </w:r>
    </w:p>
    <w:p w14:paraId="04C5BB29" w14:textId="77777777" w:rsidR="00693780" w:rsidRPr="006E36FB" w:rsidRDefault="00693780" w:rsidP="00693780">
      <w:pPr>
        <w:spacing w:line="300" w:lineRule="exact"/>
        <w:jc w:val="left"/>
        <w:rPr>
          <w:color w:val="000000" w:themeColor="text1"/>
          <w:sz w:val="20"/>
          <w:szCs w:val="20"/>
        </w:rPr>
      </w:pPr>
    </w:p>
    <w:p w14:paraId="30A9BBE8"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学校関係者評価結果の公表</w:t>
      </w:r>
      <w:r>
        <w:rPr>
          <w:rFonts w:hint="eastAsia"/>
          <w:color w:val="000000" w:themeColor="text1"/>
          <w:sz w:val="20"/>
          <w:szCs w:val="20"/>
        </w:rPr>
        <w:t>)</w:t>
      </w:r>
    </w:p>
    <w:p w14:paraId="7A9A8CF8"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第18条　校長は、学校関係者評価結果について、理事会の承認を受け、公表しなければならない。</w:t>
      </w:r>
    </w:p>
    <w:p w14:paraId="161EF032" w14:textId="77777777" w:rsidR="00693780" w:rsidRPr="006E36FB" w:rsidRDefault="00693780" w:rsidP="00693780">
      <w:pPr>
        <w:spacing w:line="300" w:lineRule="exact"/>
        <w:jc w:val="left"/>
        <w:rPr>
          <w:color w:val="000000" w:themeColor="text1"/>
          <w:sz w:val="20"/>
          <w:szCs w:val="20"/>
        </w:rPr>
      </w:pPr>
    </w:p>
    <w:p w14:paraId="3BF1696F" w14:textId="77777777" w:rsidR="00693780" w:rsidRPr="006E36FB" w:rsidRDefault="00693780" w:rsidP="00693780">
      <w:pPr>
        <w:spacing w:line="300" w:lineRule="exact"/>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その他</w:t>
      </w:r>
      <w:r>
        <w:rPr>
          <w:rFonts w:hint="eastAsia"/>
          <w:color w:val="000000" w:themeColor="text1"/>
          <w:sz w:val="20"/>
          <w:szCs w:val="20"/>
        </w:rPr>
        <w:t>)</w:t>
      </w:r>
    </w:p>
    <w:p w14:paraId="376694CD"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第19条　本規程に定めるもののほか本校の学校評価に関し必要な事項は、校長が別に定める。</w:t>
      </w:r>
    </w:p>
    <w:p w14:paraId="75674F44" w14:textId="77777777" w:rsidR="00693780" w:rsidRPr="006E36FB" w:rsidRDefault="00693780" w:rsidP="00693780">
      <w:pPr>
        <w:spacing w:line="300" w:lineRule="exact"/>
        <w:jc w:val="left"/>
        <w:rPr>
          <w:color w:val="000000" w:themeColor="text1"/>
          <w:sz w:val="20"/>
          <w:szCs w:val="20"/>
        </w:rPr>
      </w:pPr>
    </w:p>
    <w:p w14:paraId="1758D8E5"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附</w:t>
      </w:r>
      <w:r>
        <w:rPr>
          <w:rFonts w:hint="eastAsia"/>
          <w:color w:val="000000" w:themeColor="text1"/>
          <w:sz w:val="20"/>
          <w:szCs w:val="20"/>
        </w:rPr>
        <w:t xml:space="preserve">　</w:t>
      </w:r>
      <w:r w:rsidRPr="006E36FB">
        <w:rPr>
          <w:rFonts w:hint="eastAsia"/>
          <w:color w:val="000000" w:themeColor="text1"/>
          <w:sz w:val="20"/>
          <w:szCs w:val="20"/>
        </w:rPr>
        <w:t>則</w:t>
      </w:r>
    </w:p>
    <w:p w14:paraId="46857FF7" w14:textId="77777777" w:rsidR="00693780" w:rsidRPr="000904B1" w:rsidRDefault="00693780" w:rsidP="00693780">
      <w:pPr>
        <w:spacing w:line="300" w:lineRule="exact"/>
        <w:ind w:firstLineChars="100" w:firstLine="200"/>
        <w:jc w:val="left"/>
        <w:rPr>
          <w:color w:val="000000" w:themeColor="text1"/>
          <w:sz w:val="20"/>
          <w:szCs w:val="20"/>
        </w:rPr>
      </w:pPr>
      <w:r w:rsidRPr="006E36FB">
        <w:rPr>
          <w:rFonts w:hint="eastAsia"/>
          <w:color w:val="000000" w:themeColor="text1"/>
          <w:sz w:val="20"/>
          <w:szCs w:val="20"/>
        </w:rPr>
        <w:t>この規程は、</w:t>
      </w:r>
      <w:r>
        <w:rPr>
          <w:rFonts w:hint="eastAsia"/>
          <w:color w:val="000000" w:themeColor="text1"/>
          <w:sz w:val="20"/>
          <w:szCs w:val="20"/>
        </w:rPr>
        <w:t xml:space="preserve">　○○</w:t>
      </w:r>
      <w:r w:rsidRPr="006E36FB">
        <w:rPr>
          <w:rFonts w:hint="eastAsia"/>
          <w:color w:val="000000" w:themeColor="text1"/>
          <w:sz w:val="20"/>
          <w:szCs w:val="20"/>
        </w:rPr>
        <w:t>年　　月　　日から施行する。</w:t>
      </w:r>
      <w:bookmarkStart w:id="1" w:name="_GoBack"/>
      <w:bookmarkEnd w:id="1"/>
    </w:p>
    <w:sectPr w:rsidR="00693780" w:rsidRPr="000904B1" w:rsidSect="00041BEF">
      <w:footerReference w:type="default" r:id="rId9"/>
      <w:pgSz w:w="11906" w:h="16838" w:code="9"/>
      <w:pgMar w:top="1701" w:right="1134" w:bottom="1134" w:left="1134" w:header="851" w:footer="567" w:gutter="0"/>
      <w:pgNumType w:start="6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B2A5" w14:textId="77777777" w:rsidR="000C31A1" w:rsidRDefault="000C31A1" w:rsidP="000230DE">
      <w:r>
        <w:separator/>
      </w:r>
    </w:p>
  </w:endnote>
  <w:endnote w:type="continuationSeparator" w:id="0">
    <w:p w14:paraId="624D8AA9" w14:textId="77777777" w:rsidR="000C31A1" w:rsidRDefault="000C31A1" w:rsidP="000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E099" w14:textId="77777777" w:rsidR="000C31A1" w:rsidRDefault="000C31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1383" w14:textId="77777777" w:rsidR="000C31A1" w:rsidRDefault="000C31A1" w:rsidP="000230DE">
      <w:r>
        <w:separator/>
      </w:r>
    </w:p>
  </w:footnote>
  <w:footnote w:type="continuationSeparator" w:id="0">
    <w:p w14:paraId="706640C7" w14:textId="77777777" w:rsidR="000C31A1" w:rsidRDefault="000C31A1" w:rsidP="000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621"/>
    <w:multiLevelType w:val="hybridMultilevel"/>
    <w:tmpl w:val="2B8C12EC"/>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04466"/>
    <w:multiLevelType w:val="hybridMultilevel"/>
    <w:tmpl w:val="7A5EC79C"/>
    <w:lvl w:ilvl="0" w:tplc="8BC6A38A">
      <w:start w:val="1"/>
      <w:numFmt w:val="bullet"/>
      <w:lvlText w:val=""/>
      <w:lvlJc w:val="left"/>
      <w:pPr>
        <w:ind w:left="420" w:hanging="420"/>
      </w:pPr>
      <w:rPr>
        <w:rFonts w:ascii="Wingdings" w:hAnsi="Wingdings" w:hint="default"/>
        <w:color w:val="31849B" w:themeColor="accent5" w:themeShade="B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E48FC"/>
    <w:multiLevelType w:val="hybridMultilevel"/>
    <w:tmpl w:val="F404FBAC"/>
    <w:lvl w:ilvl="0" w:tplc="BF3AAC04">
      <w:start w:val="1"/>
      <w:numFmt w:val="bullet"/>
      <w:pStyle w:val="a"/>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857E1"/>
    <w:multiLevelType w:val="hybridMultilevel"/>
    <w:tmpl w:val="24064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52F8D"/>
    <w:multiLevelType w:val="hybridMultilevel"/>
    <w:tmpl w:val="BD446AF4"/>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4AC3"/>
    <w:multiLevelType w:val="hybridMultilevel"/>
    <w:tmpl w:val="490239C0"/>
    <w:lvl w:ilvl="0" w:tplc="EC841BEA">
      <w:numFmt w:val="bullet"/>
      <w:lvlText w:val="○"/>
      <w:lvlJc w:val="left"/>
      <w:pPr>
        <w:ind w:left="360" w:hanging="360"/>
      </w:pPr>
      <w:rPr>
        <w:rFonts w:ascii="Meiryo UI" w:eastAsia="Meiryo UI" w:hAnsi="Meiryo UI"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16977"/>
    <w:multiLevelType w:val="hybridMultilevel"/>
    <w:tmpl w:val="B58E941A"/>
    <w:lvl w:ilvl="0" w:tplc="E72AD564">
      <w:start w:val="1"/>
      <w:numFmt w:val="bullet"/>
      <w:lvlText w:val=""/>
      <w:lvlJc w:val="left"/>
      <w:pPr>
        <w:ind w:left="737" w:hanging="420"/>
      </w:pPr>
      <w:rPr>
        <w:rFonts w:ascii="Wingdings" w:eastAsia="Meiryo UI" w:hAnsi="Wingdings" w:hint="default"/>
        <w:color w:val="FF99CC"/>
        <w:sz w:val="32"/>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2738570C"/>
    <w:multiLevelType w:val="hybridMultilevel"/>
    <w:tmpl w:val="7E3E7FAE"/>
    <w:lvl w:ilvl="0" w:tplc="210A037E">
      <w:start w:val="1"/>
      <w:numFmt w:val="bullet"/>
      <w:lvlText w:val=""/>
      <w:lvlJc w:val="left"/>
      <w:pPr>
        <w:ind w:left="420" w:hanging="420"/>
      </w:pPr>
      <w:rPr>
        <w:rFonts w:ascii="Wingdings" w:eastAsia="Meiryo UI" w:hAnsi="Wingdings" w:hint="default"/>
        <w:color w:val="F79646" w:themeColor="accent6"/>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D07C67"/>
    <w:multiLevelType w:val="hybridMultilevel"/>
    <w:tmpl w:val="9F645166"/>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C22A4"/>
    <w:multiLevelType w:val="hybridMultilevel"/>
    <w:tmpl w:val="3CA05B1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4732F2"/>
    <w:multiLevelType w:val="hybridMultilevel"/>
    <w:tmpl w:val="39DE7EB2"/>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2C0EA9"/>
    <w:multiLevelType w:val="hybridMultilevel"/>
    <w:tmpl w:val="9E56EC68"/>
    <w:lvl w:ilvl="0" w:tplc="338E3806">
      <w:start w:val="1"/>
      <w:numFmt w:val="bullet"/>
      <w:lvlText w:val=""/>
      <w:lvlJc w:val="left"/>
      <w:pPr>
        <w:ind w:left="420" w:hanging="420"/>
      </w:pPr>
      <w:rPr>
        <w:rFonts w:ascii="Wingdings" w:hAnsi="Wingdings" w:hint="default"/>
        <w:color w:val="92D050"/>
        <w:sz w:val="24"/>
        <w:szCs w:val="24"/>
      </w:rPr>
    </w:lvl>
    <w:lvl w:ilvl="1" w:tplc="0409000B">
      <w:start w:val="1"/>
      <w:numFmt w:val="bullet"/>
      <w:lvlText w:val=""/>
      <w:lvlJc w:val="left"/>
      <w:pPr>
        <w:ind w:left="840" w:hanging="420"/>
      </w:pPr>
      <w:rPr>
        <w:rFonts w:ascii="Wingdings" w:hAnsi="Wingdings" w:hint="default"/>
      </w:rPr>
    </w:lvl>
    <w:lvl w:ilvl="2" w:tplc="E98E975E">
      <w:numFmt w:val="bullet"/>
      <w:lvlText w:val="●"/>
      <w:lvlJc w:val="left"/>
      <w:pPr>
        <w:ind w:left="1200" w:hanging="360"/>
      </w:pPr>
      <w:rPr>
        <w:rFonts w:ascii="HGP創英角ｺﾞｼｯｸUB" w:eastAsia="HGP創英角ｺﾞｼｯｸUB" w:hAnsi="HGP創英角ｺﾞｼｯｸUB" w:cs="Times New Roman" w:hint="eastAsia"/>
        <w:color w:val="92D050"/>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57B46"/>
    <w:multiLevelType w:val="hybridMultilevel"/>
    <w:tmpl w:val="13921FC8"/>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6155A4"/>
    <w:multiLevelType w:val="hybridMultilevel"/>
    <w:tmpl w:val="209AF9EC"/>
    <w:lvl w:ilvl="0" w:tplc="9F4E09C0">
      <w:start w:val="1"/>
      <w:numFmt w:val="bullet"/>
      <w:lvlText w:val=""/>
      <w:lvlJc w:val="left"/>
      <w:pPr>
        <w:ind w:left="420" w:hanging="420"/>
      </w:pPr>
      <w:rPr>
        <w:rFonts w:ascii="Wingdings" w:hAnsi="Wingdings" w:hint="default"/>
        <w:color w:val="4F81BD" w:themeColor="accen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1A442C"/>
    <w:multiLevelType w:val="hybridMultilevel"/>
    <w:tmpl w:val="15E2CFCE"/>
    <w:lvl w:ilvl="0" w:tplc="E72AD564">
      <w:start w:val="1"/>
      <w:numFmt w:val="bullet"/>
      <w:lvlText w:val=""/>
      <w:lvlJc w:val="left"/>
      <w:pPr>
        <w:ind w:left="420" w:hanging="420"/>
      </w:pPr>
      <w:rPr>
        <w:rFonts w:ascii="Wingdings" w:eastAsia="Meiryo UI" w:hAnsi="Wingdings" w:hint="default"/>
        <w:color w:val="FF99CC"/>
        <w:sz w:val="32"/>
      </w:rPr>
    </w:lvl>
    <w:lvl w:ilvl="1" w:tplc="8F8EC6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95339E"/>
    <w:multiLevelType w:val="hybridMultilevel"/>
    <w:tmpl w:val="DC9CEC2A"/>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192E1A"/>
    <w:multiLevelType w:val="hybridMultilevel"/>
    <w:tmpl w:val="9E767A82"/>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03309"/>
    <w:multiLevelType w:val="hybridMultilevel"/>
    <w:tmpl w:val="3B385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8A4F0B"/>
    <w:multiLevelType w:val="hybridMultilevel"/>
    <w:tmpl w:val="395012DC"/>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8F27C5"/>
    <w:multiLevelType w:val="hybridMultilevel"/>
    <w:tmpl w:val="321A7F9C"/>
    <w:lvl w:ilvl="0" w:tplc="25D017F4">
      <w:start w:val="1"/>
      <w:numFmt w:val="bullet"/>
      <w:lvlText w:val=""/>
      <w:lvlJc w:val="left"/>
      <w:pPr>
        <w:ind w:left="420" w:hanging="420"/>
      </w:pPr>
      <w:rPr>
        <w:rFonts w:ascii="Wingdings" w:hAnsi="Wingdings" w:hint="default"/>
      </w:rPr>
    </w:lvl>
    <w:lvl w:ilvl="1" w:tplc="1CD229F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9E3BE2"/>
    <w:multiLevelType w:val="hybridMultilevel"/>
    <w:tmpl w:val="2B8CFA5E"/>
    <w:lvl w:ilvl="0" w:tplc="3BD6E5BE">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DC716C"/>
    <w:multiLevelType w:val="hybridMultilevel"/>
    <w:tmpl w:val="40740B90"/>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171BB"/>
    <w:multiLevelType w:val="hybridMultilevel"/>
    <w:tmpl w:val="DAD251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8A44BA"/>
    <w:multiLevelType w:val="hybridMultilevel"/>
    <w:tmpl w:val="EFD2E16C"/>
    <w:lvl w:ilvl="0" w:tplc="A49804D6">
      <w:start w:val="1"/>
      <w:numFmt w:val="bullet"/>
      <w:lvlText w:val="○"/>
      <w:lvlJc w:val="left"/>
      <w:pPr>
        <w:ind w:left="3765" w:hanging="360"/>
      </w:pPr>
      <w:rPr>
        <w:rFonts w:ascii="ＭＳ 明朝" w:eastAsia="ＭＳ 明朝" w:hAnsi="ＭＳ 明朝" w:cs="Times New Roman" w:hint="eastAsia"/>
      </w:rPr>
    </w:lvl>
    <w:lvl w:ilvl="1" w:tplc="0409000B" w:tentative="1">
      <w:start w:val="1"/>
      <w:numFmt w:val="bullet"/>
      <w:lvlText w:val=""/>
      <w:lvlJc w:val="left"/>
      <w:pPr>
        <w:ind w:left="4245" w:hanging="420"/>
      </w:pPr>
      <w:rPr>
        <w:rFonts w:ascii="Wingdings" w:hAnsi="Wingdings" w:hint="default"/>
      </w:rPr>
    </w:lvl>
    <w:lvl w:ilvl="2" w:tplc="0409000D" w:tentative="1">
      <w:start w:val="1"/>
      <w:numFmt w:val="bullet"/>
      <w:lvlText w:val=""/>
      <w:lvlJc w:val="left"/>
      <w:pPr>
        <w:ind w:left="4665" w:hanging="420"/>
      </w:pPr>
      <w:rPr>
        <w:rFonts w:ascii="Wingdings" w:hAnsi="Wingdings" w:hint="default"/>
      </w:rPr>
    </w:lvl>
    <w:lvl w:ilvl="3" w:tplc="04090001" w:tentative="1">
      <w:start w:val="1"/>
      <w:numFmt w:val="bullet"/>
      <w:lvlText w:val=""/>
      <w:lvlJc w:val="left"/>
      <w:pPr>
        <w:ind w:left="5085" w:hanging="420"/>
      </w:pPr>
      <w:rPr>
        <w:rFonts w:ascii="Wingdings" w:hAnsi="Wingdings" w:hint="default"/>
      </w:rPr>
    </w:lvl>
    <w:lvl w:ilvl="4" w:tplc="0409000B" w:tentative="1">
      <w:start w:val="1"/>
      <w:numFmt w:val="bullet"/>
      <w:lvlText w:val=""/>
      <w:lvlJc w:val="left"/>
      <w:pPr>
        <w:ind w:left="5505" w:hanging="420"/>
      </w:pPr>
      <w:rPr>
        <w:rFonts w:ascii="Wingdings" w:hAnsi="Wingdings" w:hint="default"/>
      </w:rPr>
    </w:lvl>
    <w:lvl w:ilvl="5" w:tplc="0409000D" w:tentative="1">
      <w:start w:val="1"/>
      <w:numFmt w:val="bullet"/>
      <w:lvlText w:val=""/>
      <w:lvlJc w:val="left"/>
      <w:pPr>
        <w:ind w:left="5925" w:hanging="420"/>
      </w:pPr>
      <w:rPr>
        <w:rFonts w:ascii="Wingdings" w:hAnsi="Wingdings" w:hint="default"/>
      </w:rPr>
    </w:lvl>
    <w:lvl w:ilvl="6" w:tplc="04090001" w:tentative="1">
      <w:start w:val="1"/>
      <w:numFmt w:val="bullet"/>
      <w:lvlText w:val=""/>
      <w:lvlJc w:val="left"/>
      <w:pPr>
        <w:ind w:left="6345" w:hanging="420"/>
      </w:pPr>
      <w:rPr>
        <w:rFonts w:ascii="Wingdings" w:hAnsi="Wingdings" w:hint="default"/>
      </w:rPr>
    </w:lvl>
    <w:lvl w:ilvl="7" w:tplc="0409000B" w:tentative="1">
      <w:start w:val="1"/>
      <w:numFmt w:val="bullet"/>
      <w:lvlText w:val=""/>
      <w:lvlJc w:val="left"/>
      <w:pPr>
        <w:ind w:left="6765" w:hanging="420"/>
      </w:pPr>
      <w:rPr>
        <w:rFonts w:ascii="Wingdings" w:hAnsi="Wingdings" w:hint="default"/>
      </w:rPr>
    </w:lvl>
    <w:lvl w:ilvl="8" w:tplc="0409000D" w:tentative="1">
      <w:start w:val="1"/>
      <w:numFmt w:val="bullet"/>
      <w:lvlText w:val=""/>
      <w:lvlJc w:val="left"/>
      <w:pPr>
        <w:ind w:left="7185" w:hanging="420"/>
      </w:pPr>
      <w:rPr>
        <w:rFonts w:ascii="Wingdings" w:hAnsi="Wingdings" w:hint="default"/>
      </w:rPr>
    </w:lvl>
  </w:abstractNum>
  <w:abstractNum w:abstractNumId="24" w15:restartNumberingAfterBreak="0">
    <w:nsid w:val="79241A43"/>
    <w:multiLevelType w:val="multilevel"/>
    <w:tmpl w:val="120CAEBE"/>
    <w:lvl w:ilvl="0">
      <w:start w:val="1"/>
      <w:numFmt w:val="decimal"/>
      <w:pStyle w:val="1"/>
      <w:lvlText w:val="%1章"/>
      <w:lvlJc w:val="left"/>
      <w:pPr>
        <w:ind w:left="420" w:hanging="420"/>
      </w:pPr>
      <w:rPr>
        <w:rFonts w:ascii="HGS創英角ｺﾞｼｯｸUB" w:eastAsia="HGS創英角ｺﾞｼｯｸUB" w:hint="eastAsia"/>
        <w:b w:val="0"/>
        <w:i w:val="0"/>
        <w:sz w:val="32"/>
      </w:rPr>
    </w:lvl>
    <w:lvl w:ilvl="1">
      <w:start w:val="1"/>
      <w:numFmt w:val="decimal"/>
      <w:pStyle w:val="2"/>
      <w:lvlText w:val="%1.%2"/>
      <w:lvlJc w:val="left"/>
      <w:pPr>
        <w:tabs>
          <w:tab w:val="num" w:pos="993"/>
        </w:tabs>
        <w:ind w:left="1560"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648" w:hanging="648"/>
      </w:pPr>
      <w:rPr>
        <w:rFonts w:ascii="HGS創英角ｺﾞｼｯｸUB" w:eastAsia="HGS創英角ｺﾞｼｯｸUB" w:hint="eastAsia"/>
        <w:b w:val="0"/>
        <w:i w:val="0"/>
        <w:sz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8C3007"/>
    <w:multiLevelType w:val="hybridMultilevel"/>
    <w:tmpl w:val="51CC6EEE"/>
    <w:lvl w:ilvl="0" w:tplc="3D9E50DE">
      <w:start w:val="1"/>
      <w:numFmt w:val="bullet"/>
      <w:lvlText w:val=""/>
      <w:lvlJc w:val="left"/>
      <w:pPr>
        <w:ind w:left="360" w:hanging="360"/>
      </w:pPr>
      <w:rPr>
        <w:rFonts w:ascii="Wingdings" w:hAnsi="Wingdings" w:hint="default"/>
        <w:color w:val="4F81BD" w:themeColor="accent1"/>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1E2C49"/>
    <w:multiLevelType w:val="hybridMultilevel"/>
    <w:tmpl w:val="35C8B10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F23E83"/>
    <w:multiLevelType w:val="hybridMultilevel"/>
    <w:tmpl w:val="B066E9B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7C430A"/>
    <w:multiLevelType w:val="hybridMultilevel"/>
    <w:tmpl w:val="1D1E5EC2"/>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38D7"/>
    <w:multiLevelType w:val="hybridMultilevel"/>
    <w:tmpl w:val="829C1B6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
  </w:num>
  <w:num w:numId="4">
    <w:abstractNumId w:val="21"/>
  </w:num>
  <w:num w:numId="5">
    <w:abstractNumId w:val="19"/>
  </w:num>
  <w:num w:numId="6">
    <w:abstractNumId w:val="3"/>
  </w:num>
  <w:num w:numId="7">
    <w:abstractNumId w:val="22"/>
  </w:num>
  <w:num w:numId="8">
    <w:abstractNumId w:val="17"/>
  </w:num>
  <w:num w:numId="9">
    <w:abstractNumId w:val="1"/>
  </w:num>
  <w:num w:numId="10">
    <w:abstractNumId w:val="11"/>
  </w:num>
  <w:num w:numId="11">
    <w:abstractNumId w:val="7"/>
  </w:num>
  <w:num w:numId="12">
    <w:abstractNumId w:val="8"/>
  </w:num>
  <w:num w:numId="13">
    <w:abstractNumId w:val="16"/>
  </w:num>
  <w:num w:numId="14">
    <w:abstractNumId w:val="12"/>
  </w:num>
  <w:num w:numId="15">
    <w:abstractNumId w:val="27"/>
  </w:num>
  <w:num w:numId="16">
    <w:abstractNumId w:val="15"/>
  </w:num>
  <w:num w:numId="17">
    <w:abstractNumId w:val="29"/>
  </w:num>
  <w:num w:numId="18">
    <w:abstractNumId w:val="0"/>
  </w:num>
  <w:num w:numId="19">
    <w:abstractNumId w:val="6"/>
  </w:num>
  <w:num w:numId="20">
    <w:abstractNumId w:val="26"/>
  </w:num>
  <w:num w:numId="21">
    <w:abstractNumId w:val="14"/>
  </w:num>
  <w:num w:numId="22">
    <w:abstractNumId w:val="9"/>
  </w:num>
  <w:num w:numId="23">
    <w:abstractNumId w:val="4"/>
  </w:num>
  <w:num w:numId="24">
    <w:abstractNumId w:val="18"/>
  </w:num>
  <w:num w:numId="25">
    <w:abstractNumId w:val="28"/>
  </w:num>
  <w:num w:numId="26">
    <w:abstractNumId w:val="10"/>
  </w:num>
  <w:num w:numId="27">
    <w:abstractNumId w:val="5"/>
  </w:num>
  <w:num w:numId="28">
    <w:abstractNumId w:val="20"/>
  </w:num>
  <w:num w:numId="29">
    <w:abstractNumId w:val="23"/>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19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2"/>
    <w:rsid w:val="00003587"/>
    <w:rsid w:val="00006D22"/>
    <w:rsid w:val="0000724F"/>
    <w:rsid w:val="00007461"/>
    <w:rsid w:val="000105D3"/>
    <w:rsid w:val="00010FF9"/>
    <w:rsid w:val="00011211"/>
    <w:rsid w:val="00013098"/>
    <w:rsid w:val="00013480"/>
    <w:rsid w:val="00014820"/>
    <w:rsid w:val="00014982"/>
    <w:rsid w:val="00022778"/>
    <w:rsid w:val="00022C20"/>
    <w:rsid w:val="000230DE"/>
    <w:rsid w:val="000246ED"/>
    <w:rsid w:val="00024A5C"/>
    <w:rsid w:val="00024B2A"/>
    <w:rsid w:val="00025BA5"/>
    <w:rsid w:val="00027D02"/>
    <w:rsid w:val="00030058"/>
    <w:rsid w:val="00034BED"/>
    <w:rsid w:val="00035303"/>
    <w:rsid w:val="0003640D"/>
    <w:rsid w:val="00037C4B"/>
    <w:rsid w:val="0004040C"/>
    <w:rsid w:val="00041BEF"/>
    <w:rsid w:val="0004253D"/>
    <w:rsid w:val="0004595C"/>
    <w:rsid w:val="000471A2"/>
    <w:rsid w:val="0005082F"/>
    <w:rsid w:val="00050FD0"/>
    <w:rsid w:val="00054799"/>
    <w:rsid w:val="00055C3A"/>
    <w:rsid w:val="0005632A"/>
    <w:rsid w:val="00063815"/>
    <w:rsid w:val="00063CB8"/>
    <w:rsid w:val="00064F64"/>
    <w:rsid w:val="000656BA"/>
    <w:rsid w:val="00065B85"/>
    <w:rsid w:val="00065F89"/>
    <w:rsid w:val="000662ED"/>
    <w:rsid w:val="00066789"/>
    <w:rsid w:val="000677A6"/>
    <w:rsid w:val="00067CA6"/>
    <w:rsid w:val="00070831"/>
    <w:rsid w:val="000721E6"/>
    <w:rsid w:val="000741EC"/>
    <w:rsid w:val="00080DC9"/>
    <w:rsid w:val="0008178B"/>
    <w:rsid w:val="000822FD"/>
    <w:rsid w:val="00085B7D"/>
    <w:rsid w:val="00087532"/>
    <w:rsid w:val="000904B1"/>
    <w:rsid w:val="000908D0"/>
    <w:rsid w:val="00091E95"/>
    <w:rsid w:val="00093CD9"/>
    <w:rsid w:val="00094157"/>
    <w:rsid w:val="00094AE8"/>
    <w:rsid w:val="000950DA"/>
    <w:rsid w:val="0009653D"/>
    <w:rsid w:val="0009739D"/>
    <w:rsid w:val="000A07C3"/>
    <w:rsid w:val="000A08BC"/>
    <w:rsid w:val="000A2C00"/>
    <w:rsid w:val="000A326B"/>
    <w:rsid w:val="000A7115"/>
    <w:rsid w:val="000B448B"/>
    <w:rsid w:val="000B4EF0"/>
    <w:rsid w:val="000B557C"/>
    <w:rsid w:val="000B708C"/>
    <w:rsid w:val="000C0697"/>
    <w:rsid w:val="000C0C4A"/>
    <w:rsid w:val="000C2EF5"/>
    <w:rsid w:val="000C31A1"/>
    <w:rsid w:val="000C350E"/>
    <w:rsid w:val="000C4238"/>
    <w:rsid w:val="000C69E7"/>
    <w:rsid w:val="000D414E"/>
    <w:rsid w:val="000D577F"/>
    <w:rsid w:val="000E048D"/>
    <w:rsid w:val="000E0538"/>
    <w:rsid w:val="000E1BEA"/>
    <w:rsid w:val="000E6268"/>
    <w:rsid w:val="000E656C"/>
    <w:rsid w:val="000E6F08"/>
    <w:rsid w:val="000E7634"/>
    <w:rsid w:val="000E76EB"/>
    <w:rsid w:val="000E7760"/>
    <w:rsid w:val="000F083B"/>
    <w:rsid w:val="000F5FA4"/>
    <w:rsid w:val="000F7544"/>
    <w:rsid w:val="00101167"/>
    <w:rsid w:val="00101FE6"/>
    <w:rsid w:val="00104B7D"/>
    <w:rsid w:val="001054C8"/>
    <w:rsid w:val="00106F7E"/>
    <w:rsid w:val="001103B8"/>
    <w:rsid w:val="00113A60"/>
    <w:rsid w:val="00114BFD"/>
    <w:rsid w:val="00124000"/>
    <w:rsid w:val="00126201"/>
    <w:rsid w:val="00127958"/>
    <w:rsid w:val="00130E43"/>
    <w:rsid w:val="00131319"/>
    <w:rsid w:val="00131354"/>
    <w:rsid w:val="001317A4"/>
    <w:rsid w:val="00131F66"/>
    <w:rsid w:val="0013385F"/>
    <w:rsid w:val="00136066"/>
    <w:rsid w:val="0013701F"/>
    <w:rsid w:val="001411D0"/>
    <w:rsid w:val="00142744"/>
    <w:rsid w:val="0014748E"/>
    <w:rsid w:val="0015314E"/>
    <w:rsid w:val="001558AC"/>
    <w:rsid w:val="00156E29"/>
    <w:rsid w:val="00164C32"/>
    <w:rsid w:val="0016561B"/>
    <w:rsid w:val="001670F7"/>
    <w:rsid w:val="00170814"/>
    <w:rsid w:val="001720B4"/>
    <w:rsid w:val="0017495C"/>
    <w:rsid w:val="001774D1"/>
    <w:rsid w:val="001808D9"/>
    <w:rsid w:val="001847D2"/>
    <w:rsid w:val="001855A3"/>
    <w:rsid w:val="001924C5"/>
    <w:rsid w:val="001939E6"/>
    <w:rsid w:val="00193D84"/>
    <w:rsid w:val="00197551"/>
    <w:rsid w:val="001A45FA"/>
    <w:rsid w:val="001B0321"/>
    <w:rsid w:val="001B0763"/>
    <w:rsid w:val="001B1E04"/>
    <w:rsid w:val="001B3970"/>
    <w:rsid w:val="001B3D7F"/>
    <w:rsid w:val="001C15F9"/>
    <w:rsid w:val="001C3F31"/>
    <w:rsid w:val="001C4A11"/>
    <w:rsid w:val="001D3D3A"/>
    <w:rsid w:val="001D7DDB"/>
    <w:rsid w:val="001E1EDA"/>
    <w:rsid w:val="001E5268"/>
    <w:rsid w:val="001E532A"/>
    <w:rsid w:val="001E7EAA"/>
    <w:rsid w:val="001F047F"/>
    <w:rsid w:val="00202A81"/>
    <w:rsid w:val="002033E5"/>
    <w:rsid w:val="00207139"/>
    <w:rsid w:val="002071C9"/>
    <w:rsid w:val="002105C5"/>
    <w:rsid w:val="0021249C"/>
    <w:rsid w:val="0021345F"/>
    <w:rsid w:val="00216E84"/>
    <w:rsid w:val="00221CA8"/>
    <w:rsid w:val="002255D3"/>
    <w:rsid w:val="00231333"/>
    <w:rsid w:val="00231688"/>
    <w:rsid w:val="00231E68"/>
    <w:rsid w:val="002323AC"/>
    <w:rsid w:val="0023540B"/>
    <w:rsid w:val="00236A49"/>
    <w:rsid w:val="00236CEF"/>
    <w:rsid w:val="00237B07"/>
    <w:rsid w:val="00237C5F"/>
    <w:rsid w:val="0024122A"/>
    <w:rsid w:val="00241385"/>
    <w:rsid w:val="00246448"/>
    <w:rsid w:val="00250A3F"/>
    <w:rsid w:val="002530F2"/>
    <w:rsid w:val="00253957"/>
    <w:rsid w:val="002550FA"/>
    <w:rsid w:val="00255F4F"/>
    <w:rsid w:val="002560CD"/>
    <w:rsid w:val="0025756D"/>
    <w:rsid w:val="00260605"/>
    <w:rsid w:val="00262709"/>
    <w:rsid w:val="00262E37"/>
    <w:rsid w:val="00265916"/>
    <w:rsid w:val="0026678D"/>
    <w:rsid w:val="0027017F"/>
    <w:rsid w:val="00270B83"/>
    <w:rsid w:val="00270F35"/>
    <w:rsid w:val="0027254D"/>
    <w:rsid w:val="00273593"/>
    <w:rsid w:val="00276064"/>
    <w:rsid w:val="00276A4D"/>
    <w:rsid w:val="0028147B"/>
    <w:rsid w:val="0028314D"/>
    <w:rsid w:val="002851BC"/>
    <w:rsid w:val="00285687"/>
    <w:rsid w:val="00287000"/>
    <w:rsid w:val="002870B0"/>
    <w:rsid w:val="00287D08"/>
    <w:rsid w:val="0029311B"/>
    <w:rsid w:val="00293809"/>
    <w:rsid w:val="00293D3C"/>
    <w:rsid w:val="00295D5B"/>
    <w:rsid w:val="00295E94"/>
    <w:rsid w:val="0029725D"/>
    <w:rsid w:val="002A26EA"/>
    <w:rsid w:val="002A2B22"/>
    <w:rsid w:val="002A38B2"/>
    <w:rsid w:val="002A3CCE"/>
    <w:rsid w:val="002A6E3D"/>
    <w:rsid w:val="002B2E56"/>
    <w:rsid w:val="002B3417"/>
    <w:rsid w:val="002B6348"/>
    <w:rsid w:val="002B7051"/>
    <w:rsid w:val="002C1713"/>
    <w:rsid w:val="002C3246"/>
    <w:rsid w:val="002C568F"/>
    <w:rsid w:val="002C7FF1"/>
    <w:rsid w:val="002D1C13"/>
    <w:rsid w:val="002D4FA0"/>
    <w:rsid w:val="002D54DA"/>
    <w:rsid w:val="002D5584"/>
    <w:rsid w:val="002E358A"/>
    <w:rsid w:val="002E3883"/>
    <w:rsid w:val="002E497E"/>
    <w:rsid w:val="002E628B"/>
    <w:rsid w:val="002F02A9"/>
    <w:rsid w:val="002F0E14"/>
    <w:rsid w:val="002F0FD6"/>
    <w:rsid w:val="002F31A9"/>
    <w:rsid w:val="002F3881"/>
    <w:rsid w:val="002F3BD5"/>
    <w:rsid w:val="002F7078"/>
    <w:rsid w:val="002F73A2"/>
    <w:rsid w:val="0030138E"/>
    <w:rsid w:val="00302292"/>
    <w:rsid w:val="00303263"/>
    <w:rsid w:val="00303AF5"/>
    <w:rsid w:val="00305EDE"/>
    <w:rsid w:val="0030789D"/>
    <w:rsid w:val="0031193E"/>
    <w:rsid w:val="00311B09"/>
    <w:rsid w:val="0031380F"/>
    <w:rsid w:val="00314944"/>
    <w:rsid w:val="003157B4"/>
    <w:rsid w:val="00316E7C"/>
    <w:rsid w:val="00317486"/>
    <w:rsid w:val="0032087E"/>
    <w:rsid w:val="00321210"/>
    <w:rsid w:val="00321314"/>
    <w:rsid w:val="00323E1C"/>
    <w:rsid w:val="003240A6"/>
    <w:rsid w:val="003258F4"/>
    <w:rsid w:val="00325E94"/>
    <w:rsid w:val="003268F9"/>
    <w:rsid w:val="00327C6F"/>
    <w:rsid w:val="003315B8"/>
    <w:rsid w:val="00332C26"/>
    <w:rsid w:val="00333465"/>
    <w:rsid w:val="00336090"/>
    <w:rsid w:val="003406B9"/>
    <w:rsid w:val="003423F9"/>
    <w:rsid w:val="00342D1B"/>
    <w:rsid w:val="0034353C"/>
    <w:rsid w:val="00345992"/>
    <w:rsid w:val="00350262"/>
    <w:rsid w:val="00355442"/>
    <w:rsid w:val="00357F46"/>
    <w:rsid w:val="00365755"/>
    <w:rsid w:val="003659B8"/>
    <w:rsid w:val="00365DD2"/>
    <w:rsid w:val="00370B23"/>
    <w:rsid w:val="0037102E"/>
    <w:rsid w:val="00376BC9"/>
    <w:rsid w:val="003770AD"/>
    <w:rsid w:val="0038202B"/>
    <w:rsid w:val="00385669"/>
    <w:rsid w:val="00390C49"/>
    <w:rsid w:val="00394FD8"/>
    <w:rsid w:val="003A0674"/>
    <w:rsid w:val="003A4149"/>
    <w:rsid w:val="003A48E9"/>
    <w:rsid w:val="003A583B"/>
    <w:rsid w:val="003B1F8D"/>
    <w:rsid w:val="003B5CDE"/>
    <w:rsid w:val="003B671D"/>
    <w:rsid w:val="003B7335"/>
    <w:rsid w:val="003C2670"/>
    <w:rsid w:val="003C2A1E"/>
    <w:rsid w:val="003C32A3"/>
    <w:rsid w:val="003C5E3A"/>
    <w:rsid w:val="003C6330"/>
    <w:rsid w:val="003D4BCA"/>
    <w:rsid w:val="003D516F"/>
    <w:rsid w:val="003D6281"/>
    <w:rsid w:val="003D6F2C"/>
    <w:rsid w:val="003E1510"/>
    <w:rsid w:val="003E1550"/>
    <w:rsid w:val="003E1EB8"/>
    <w:rsid w:val="003E2460"/>
    <w:rsid w:val="003E566D"/>
    <w:rsid w:val="003E5920"/>
    <w:rsid w:val="003E5C75"/>
    <w:rsid w:val="003F19A5"/>
    <w:rsid w:val="003F399D"/>
    <w:rsid w:val="003F4277"/>
    <w:rsid w:val="003F69E1"/>
    <w:rsid w:val="00401C09"/>
    <w:rsid w:val="00406646"/>
    <w:rsid w:val="00406974"/>
    <w:rsid w:val="00407A65"/>
    <w:rsid w:val="004101B1"/>
    <w:rsid w:val="004114E4"/>
    <w:rsid w:val="00413238"/>
    <w:rsid w:val="004141B3"/>
    <w:rsid w:val="004163AB"/>
    <w:rsid w:val="0042011D"/>
    <w:rsid w:val="0042019D"/>
    <w:rsid w:val="00422082"/>
    <w:rsid w:val="00426863"/>
    <w:rsid w:val="0043198B"/>
    <w:rsid w:val="00431C97"/>
    <w:rsid w:val="00431E19"/>
    <w:rsid w:val="00440B0C"/>
    <w:rsid w:val="00440BCE"/>
    <w:rsid w:val="0044454C"/>
    <w:rsid w:val="00444561"/>
    <w:rsid w:val="0044474B"/>
    <w:rsid w:val="0044583A"/>
    <w:rsid w:val="00445E6D"/>
    <w:rsid w:val="00446C87"/>
    <w:rsid w:val="0044726F"/>
    <w:rsid w:val="004500CA"/>
    <w:rsid w:val="00450ACD"/>
    <w:rsid w:val="00452A46"/>
    <w:rsid w:val="00453729"/>
    <w:rsid w:val="00453BAB"/>
    <w:rsid w:val="004541D0"/>
    <w:rsid w:val="0045431A"/>
    <w:rsid w:val="00454A55"/>
    <w:rsid w:val="00454F35"/>
    <w:rsid w:val="004600AE"/>
    <w:rsid w:val="00460BA5"/>
    <w:rsid w:val="004670E7"/>
    <w:rsid w:val="004718E9"/>
    <w:rsid w:val="00472222"/>
    <w:rsid w:val="00473B04"/>
    <w:rsid w:val="00474200"/>
    <w:rsid w:val="00477DF4"/>
    <w:rsid w:val="004830EB"/>
    <w:rsid w:val="004844BF"/>
    <w:rsid w:val="004860DA"/>
    <w:rsid w:val="00486CB6"/>
    <w:rsid w:val="00490A5A"/>
    <w:rsid w:val="00490AD4"/>
    <w:rsid w:val="004914F7"/>
    <w:rsid w:val="0049155C"/>
    <w:rsid w:val="004927B8"/>
    <w:rsid w:val="00494E18"/>
    <w:rsid w:val="0049543D"/>
    <w:rsid w:val="00495F81"/>
    <w:rsid w:val="004A2A11"/>
    <w:rsid w:val="004A2EA6"/>
    <w:rsid w:val="004A4D0B"/>
    <w:rsid w:val="004A79BB"/>
    <w:rsid w:val="004B0017"/>
    <w:rsid w:val="004B0079"/>
    <w:rsid w:val="004B0FF0"/>
    <w:rsid w:val="004B14EC"/>
    <w:rsid w:val="004B1F92"/>
    <w:rsid w:val="004B4268"/>
    <w:rsid w:val="004B5A3A"/>
    <w:rsid w:val="004B74D1"/>
    <w:rsid w:val="004C012D"/>
    <w:rsid w:val="004C1E64"/>
    <w:rsid w:val="004C2B37"/>
    <w:rsid w:val="004C33B6"/>
    <w:rsid w:val="004C3864"/>
    <w:rsid w:val="004C39C4"/>
    <w:rsid w:val="004C4460"/>
    <w:rsid w:val="004C4D1B"/>
    <w:rsid w:val="004C536D"/>
    <w:rsid w:val="004C588F"/>
    <w:rsid w:val="004C6A3D"/>
    <w:rsid w:val="004C6E17"/>
    <w:rsid w:val="004C76AD"/>
    <w:rsid w:val="004C7A21"/>
    <w:rsid w:val="004C7CB1"/>
    <w:rsid w:val="004D036D"/>
    <w:rsid w:val="004D191E"/>
    <w:rsid w:val="004D30BF"/>
    <w:rsid w:val="004D387A"/>
    <w:rsid w:val="004D44F2"/>
    <w:rsid w:val="004D4940"/>
    <w:rsid w:val="004D54C6"/>
    <w:rsid w:val="004D621A"/>
    <w:rsid w:val="004D690F"/>
    <w:rsid w:val="004D712A"/>
    <w:rsid w:val="004E0547"/>
    <w:rsid w:val="004E27D6"/>
    <w:rsid w:val="004E2A19"/>
    <w:rsid w:val="004E4A5A"/>
    <w:rsid w:val="004E4AF9"/>
    <w:rsid w:val="004E5D91"/>
    <w:rsid w:val="004E645D"/>
    <w:rsid w:val="004F096B"/>
    <w:rsid w:val="004F2540"/>
    <w:rsid w:val="004F41E0"/>
    <w:rsid w:val="004F44A6"/>
    <w:rsid w:val="004F58C5"/>
    <w:rsid w:val="004F69A8"/>
    <w:rsid w:val="00500906"/>
    <w:rsid w:val="005009D1"/>
    <w:rsid w:val="00500B97"/>
    <w:rsid w:val="005011BD"/>
    <w:rsid w:val="00501369"/>
    <w:rsid w:val="005017E1"/>
    <w:rsid w:val="00505606"/>
    <w:rsid w:val="00505A5B"/>
    <w:rsid w:val="00506304"/>
    <w:rsid w:val="00507DC6"/>
    <w:rsid w:val="00511B42"/>
    <w:rsid w:val="005123B9"/>
    <w:rsid w:val="00514BCE"/>
    <w:rsid w:val="00514C4B"/>
    <w:rsid w:val="00515319"/>
    <w:rsid w:val="0051586D"/>
    <w:rsid w:val="00516690"/>
    <w:rsid w:val="0052173D"/>
    <w:rsid w:val="00523350"/>
    <w:rsid w:val="00523694"/>
    <w:rsid w:val="00524498"/>
    <w:rsid w:val="0052469E"/>
    <w:rsid w:val="0052475C"/>
    <w:rsid w:val="00524F2D"/>
    <w:rsid w:val="005250A4"/>
    <w:rsid w:val="00526ED6"/>
    <w:rsid w:val="00526FB3"/>
    <w:rsid w:val="00527080"/>
    <w:rsid w:val="00527666"/>
    <w:rsid w:val="00527971"/>
    <w:rsid w:val="00527EE7"/>
    <w:rsid w:val="00530218"/>
    <w:rsid w:val="0053050F"/>
    <w:rsid w:val="005307FE"/>
    <w:rsid w:val="00532573"/>
    <w:rsid w:val="00536F44"/>
    <w:rsid w:val="00540DCD"/>
    <w:rsid w:val="00541761"/>
    <w:rsid w:val="00542AC7"/>
    <w:rsid w:val="005433D5"/>
    <w:rsid w:val="00546D75"/>
    <w:rsid w:val="0054742E"/>
    <w:rsid w:val="00551D79"/>
    <w:rsid w:val="00551ECB"/>
    <w:rsid w:val="005523A3"/>
    <w:rsid w:val="00556067"/>
    <w:rsid w:val="0055662C"/>
    <w:rsid w:val="0055690C"/>
    <w:rsid w:val="005606D2"/>
    <w:rsid w:val="00560C1A"/>
    <w:rsid w:val="005611D3"/>
    <w:rsid w:val="0056199A"/>
    <w:rsid w:val="005621F2"/>
    <w:rsid w:val="00562324"/>
    <w:rsid w:val="00562C07"/>
    <w:rsid w:val="005634A2"/>
    <w:rsid w:val="00564660"/>
    <w:rsid w:val="005672DA"/>
    <w:rsid w:val="0057069D"/>
    <w:rsid w:val="00575594"/>
    <w:rsid w:val="00575D0A"/>
    <w:rsid w:val="005760E7"/>
    <w:rsid w:val="005762C8"/>
    <w:rsid w:val="00576723"/>
    <w:rsid w:val="00576A60"/>
    <w:rsid w:val="00576CBF"/>
    <w:rsid w:val="0058032C"/>
    <w:rsid w:val="00580B3B"/>
    <w:rsid w:val="0058155F"/>
    <w:rsid w:val="00581FEC"/>
    <w:rsid w:val="00583B32"/>
    <w:rsid w:val="00583B79"/>
    <w:rsid w:val="00583DCC"/>
    <w:rsid w:val="0058595D"/>
    <w:rsid w:val="00586882"/>
    <w:rsid w:val="00590E51"/>
    <w:rsid w:val="00591158"/>
    <w:rsid w:val="00593A0C"/>
    <w:rsid w:val="00593FA8"/>
    <w:rsid w:val="005947E6"/>
    <w:rsid w:val="00594EB7"/>
    <w:rsid w:val="005A1B62"/>
    <w:rsid w:val="005A429D"/>
    <w:rsid w:val="005A4DA5"/>
    <w:rsid w:val="005A5204"/>
    <w:rsid w:val="005A5EE5"/>
    <w:rsid w:val="005B17CB"/>
    <w:rsid w:val="005B5E29"/>
    <w:rsid w:val="005C048F"/>
    <w:rsid w:val="005C24A1"/>
    <w:rsid w:val="005C3B20"/>
    <w:rsid w:val="005C3BDF"/>
    <w:rsid w:val="005C413A"/>
    <w:rsid w:val="005C7751"/>
    <w:rsid w:val="005D0768"/>
    <w:rsid w:val="005D0E17"/>
    <w:rsid w:val="005E0268"/>
    <w:rsid w:val="005E0F55"/>
    <w:rsid w:val="005E4E36"/>
    <w:rsid w:val="005E5BDA"/>
    <w:rsid w:val="005E6FAC"/>
    <w:rsid w:val="005F145C"/>
    <w:rsid w:val="005F5275"/>
    <w:rsid w:val="005F7819"/>
    <w:rsid w:val="005F7C23"/>
    <w:rsid w:val="00600246"/>
    <w:rsid w:val="00600C03"/>
    <w:rsid w:val="0060223E"/>
    <w:rsid w:val="00602D8F"/>
    <w:rsid w:val="006048E6"/>
    <w:rsid w:val="00606CDB"/>
    <w:rsid w:val="00614C98"/>
    <w:rsid w:val="00614DDA"/>
    <w:rsid w:val="006179D7"/>
    <w:rsid w:val="0062061F"/>
    <w:rsid w:val="0062236B"/>
    <w:rsid w:val="00622433"/>
    <w:rsid w:val="00623179"/>
    <w:rsid w:val="00623C33"/>
    <w:rsid w:val="00627717"/>
    <w:rsid w:val="00630ABB"/>
    <w:rsid w:val="00630AC6"/>
    <w:rsid w:val="006311D7"/>
    <w:rsid w:val="00632550"/>
    <w:rsid w:val="00632C11"/>
    <w:rsid w:val="00633008"/>
    <w:rsid w:val="006406FC"/>
    <w:rsid w:val="00644736"/>
    <w:rsid w:val="00644A8E"/>
    <w:rsid w:val="00644D00"/>
    <w:rsid w:val="00646C19"/>
    <w:rsid w:val="00650E75"/>
    <w:rsid w:val="00664F0A"/>
    <w:rsid w:val="006656B0"/>
    <w:rsid w:val="0066670D"/>
    <w:rsid w:val="00666AC6"/>
    <w:rsid w:val="006676CC"/>
    <w:rsid w:val="0067076E"/>
    <w:rsid w:val="0067195E"/>
    <w:rsid w:val="00673311"/>
    <w:rsid w:val="00681831"/>
    <w:rsid w:val="006840B1"/>
    <w:rsid w:val="00684C5A"/>
    <w:rsid w:val="0069044A"/>
    <w:rsid w:val="0069052C"/>
    <w:rsid w:val="00692524"/>
    <w:rsid w:val="00693780"/>
    <w:rsid w:val="0069478F"/>
    <w:rsid w:val="006970DE"/>
    <w:rsid w:val="0069735A"/>
    <w:rsid w:val="006A06F6"/>
    <w:rsid w:val="006A333F"/>
    <w:rsid w:val="006A4825"/>
    <w:rsid w:val="006A63CD"/>
    <w:rsid w:val="006A6854"/>
    <w:rsid w:val="006A709F"/>
    <w:rsid w:val="006B1C79"/>
    <w:rsid w:val="006B6831"/>
    <w:rsid w:val="006B72D0"/>
    <w:rsid w:val="006C085A"/>
    <w:rsid w:val="006C0C3E"/>
    <w:rsid w:val="006C2D76"/>
    <w:rsid w:val="006C5235"/>
    <w:rsid w:val="006C785A"/>
    <w:rsid w:val="006D5266"/>
    <w:rsid w:val="006D5444"/>
    <w:rsid w:val="006D5EFE"/>
    <w:rsid w:val="006D67F3"/>
    <w:rsid w:val="006E03F9"/>
    <w:rsid w:val="006E36FB"/>
    <w:rsid w:val="006E5863"/>
    <w:rsid w:val="006F184D"/>
    <w:rsid w:val="007029D9"/>
    <w:rsid w:val="00703578"/>
    <w:rsid w:val="00704A44"/>
    <w:rsid w:val="00705547"/>
    <w:rsid w:val="00705876"/>
    <w:rsid w:val="00710AD0"/>
    <w:rsid w:val="00710FBE"/>
    <w:rsid w:val="00711366"/>
    <w:rsid w:val="007124CB"/>
    <w:rsid w:val="0071707D"/>
    <w:rsid w:val="0072105F"/>
    <w:rsid w:val="00722FA1"/>
    <w:rsid w:val="00723430"/>
    <w:rsid w:val="00723485"/>
    <w:rsid w:val="007260E2"/>
    <w:rsid w:val="00726C62"/>
    <w:rsid w:val="007306B1"/>
    <w:rsid w:val="007325F6"/>
    <w:rsid w:val="00732BFB"/>
    <w:rsid w:val="00733599"/>
    <w:rsid w:val="007367A7"/>
    <w:rsid w:val="0074054C"/>
    <w:rsid w:val="00744219"/>
    <w:rsid w:val="00746E1C"/>
    <w:rsid w:val="007533DC"/>
    <w:rsid w:val="0075520D"/>
    <w:rsid w:val="007562D9"/>
    <w:rsid w:val="0076214F"/>
    <w:rsid w:val="0076276D"/>
    <w:rsid w:val="00762892"/>
    <w:rsid w:val="007638C5"/>
    <w:rsid w:val="007640DC"/>
    <w:rsid w:val="00764222"/>
    <w:rsid w:val="00766304"/>
    <w:rsid w:val="00766FFA"/>
    <w:rsid w:val="00767650"/>
    <w:rsid w:val="0077276D"/>
    <w:rsid w:val="007736F9"/>
    <w:rsid w:val="00773947"/>
    <w:rsid w:val="00773978"/>
    <w:rsid w:val="007747E2"/>
    <w:rsid w:val="007810E6"/>
    <w:rsid w:val="00782909"/>
    <w:rsid w:val="00782DAA"/>
    <w:rsid w:val="00784FF1"/>
    <w:rsid w:val="007863CA"/>
    <w:rsid w:val="007900C2"/>
    <w:rsid w:val="0079024B"/>
    <w:rsid w:val="0079276F"/>
    <w:rsid w:val="00797282"/>
    <w:rsid w:val="007A5024"/>
    <w:rsid w:val="007A54CC"/>
    <w:rsid w:val="007A639C"/>
    <w:rsid w:val="007A7006"/>
    <w:rsid w:val="007B0407"/>
    <w:rsid w:val="007B0721"/>
    <w:rsid w:val="007B2562"/>
    <w:rsid w:val="007B2AE1"/>
    <w:rsid w:val="007B3DA2"/>
    <w:rsid w:val="007B5ACC"/>
    <w:rsid w:val="007B7F56"/>
    <w:rsid w:val="007C3723"/>
    <w:rsid w:val="007C3FD6"/>
    <w:rsid w:val="007C5320"/>
    <w:rsid w:val="007C7640"/>
    <w:rsid w:val="007C7A1D"/>
    <w:rsid w:val="007D0AAA"/>
    <w:rsid w:val="007D0C69"/>
    <w:rsid w:val="007D1C3B"/>
    <w:rsid w:val="007D1CE7"/>
    <w:rsid w:val="007D3DAA"/>
    <w:rsid w:val="007D3E6A"/>
    <w:rsid w:val="007D69E1"/>
    <w:rsid w:val="007D709D"/>
    <w:rsid w:val="007D76C7"/>
    <w:rsid w:val="007E0E03"/>
    <w:rsid w:val="007E559C"/>
    <w:rsid w:val="007E7406"/>
    <w:rsid w:val="007E7995"/>
    <w:rsid w:val="007F12A6"/>
    <w:rsid w:val="007F2212"/>
    <w:rsid w:val="007F59AE"/>
    <w:rsid w:val="007F6E77"/>
    <w:rsid w:val="007F71B6"/>
    <w:rsid w:val="00800ECB"/>
    <w:rsid w:val="00804002"/>
    <w:rsid w:val="00804581"/>
    <w:rsid w:val="0080536A"/>
    <w:rsid w:val="00806C73"/>
    <w:rsid w:val="00811F0E"/>
    <w:rsid w:val="00812885"/>
    <w:rsid w:val="008151D0"/>
    <w:rsid w:val="00815D43"/>
    <w:rsid w:val="00820E05"/>
    <w:rsid w:val="00821155"/>
    <w:rsid w:val="00824A3B"/>
    <w:rsid w:val="00825843"/>
    <w:rsid w:val="00827466"/>
    <w:rsid w:val="008300ED"/>
    <w:rsid w:val="00830FDE"/>
    <w:rsid w:val="00831231"/>
    <w:rsid w:val="008314FD"/>
    <w:rsid w:val="00831864"/>
    <w:rsid w:val="008337D7"/>
    <w:rsid w:val="008357F5"/>
    <w:rsid w:val="0084111F"/>
    <w:rsid w:val="008431DA"/>
    <w:rsid w:val="00846119"/>
    <w:rsid w:val="00846832"/>
    <w:rsid w:val="00851849"/>
    <w:rsid w:val="008523E8"/>
    <w:rsid w:val="00860AB9"/>
    <w:rsid w:val="008638AA"/>
    <w:rsid w:val="00865D84"/>
    <w:rsid w:val="0086644F"/>
    <w:rsid w:val="0086648B"/>
    <w:rsid w:val="00866F03"/>
    <w:rsid w:val="0087110B"/>
    <w:rsid w:val="00871499"/>
    <w:rsid w:val="00871EAC"/>
    <w:rsid w:val="00872EC4"/>
    <w:rsid w:val="00874224"/>
    <w:rsid w:val="008748FC"/>
    <w:rsid w:val="00875530"/>
    <w:rsid w:val="00876926"/>
    <w:rsid w:val="00883562"/>
    <w:rsid w:val="00884539"/>
    <w:rsid w:val="00884819"/>
    <w:rsid w:val="00890076"/>
    <w:rsid w:val="0089204C"/>
    <w:rsid w:val="00894765"/>
    <w:rsid w:val="008947E6"/>
    <w:rsid w:val="008A0BDE"/>
    <w:rsid w:val="008A1592"/>
    <w:rsid w:val="008A1D93"/>
    <w:rsid w:val="008A1EBE"/>
    <w:rsid w:val="008A2329"/>
    <w:rsid w:val="008A2C4C"/>
    <w:rsid w:val="008A305B"/>
    <w:rsid w:val="008A3827"/>
    <w:rsid w:val="008A4883"/>
    <w:rsid w:val="008A4D7D"/>
    <w:rsid w:val="008A7525"/>
    <w:rsid w:val="008A75C8"/>
    <w:rsid w:val="008B4DC8"/>
    <w:rsid w:val="008B672E"/>
    <w:rsid w:val="008B744D"/>
    <w:rsid w:val="008C4450"/>
    <w:rsid w:val="008C5066"/>
    <w:rsid w:val="008C5B0A"/>
    <w:rsid w:val="008C62E2"/>
    <w:rsid w:val="008C6464"/>
    <w:rsid w:val="008C6881"/>
    <w:rsid w:val="008C7D9F"/>
    <w:rsid w:val="008D188D"/>
    <w:rsid w:val="008D1FC6"/>
    <w:rsid w:val="008D4F72"/>
    <w:rsid w:val="008D5DDD"/>
    <w:rsid w:val="008D6133"/>
    <w:rsid w:val="008E434C"/>
    <w:rsid w:val="008E5D25"/>
    <w:rsid w:val="008E61EC"/>
    <w:rsid w:val="008F3015"/>
    <w:rsid w:val="008F3A54"/>
    <w:rsid w:val="008F6DF5"/>
    <w:rsid w:val="00900240"/>
    <w:rsid w:val="009043B7"/>
    <w:rsid w:val="009062FB"/>
    <w:rsid w:val="009122E2"/>
    <w:rsid w:val="00913097"/>
    <w:rsid w:val="0091505A"/>
    <w:rsid w:val="00915E95"/>
    <w:rsid w:val="00920B80"/>
    <w:rsid w:val="00920D91"/>
    <w:rsid w:val="00922FE5"/>
    <w:rsid w:val="00923A92"/>
    <w:rsid w:val="00925CBA"/>
    <w:rsid w:val="0092627D"/>
    <w:rsid w:val="009271D3"/>
    <w:rsid w:val="009272F6"/>
    <w:rsid w:val="00934A55"/>
    <w:rsid w:val="00936432"/>
    <w:rsid w:val="00937CE5"/>
    <w:rsid w:val="00937D67"/>
    <w:rsid w:val="00940022"/>
    <w:rsid w:val="00940F8D"/>
    <w:rsid w:val="00942869"/>
    <w:rsid w:val="00943169"/>
    <w:rsid w:val="00946F73"/>
    <w:rsid w:val="00950293"/>
    <w:rsid w:val="0095115C"/>
    <w:rsid w:val="00951477"/>
    <w:rsid w:val="00951DB5"/>
    <w:rsid w:val="0095211D"/>
    <w:rsid w:val="00952BA7"/>
    <w:rsid w:val="00953C30"/>
    <w:rsid w:val="00955C61"/>
    <w:rsid w:val="00957A69"/>
    <w:rsid w:val="00961DA7"/>
    <w:rsid w:val="00961ED3"/>
    <w:rsid w:val="009631ED"/>
    <w:rsid w:val="009646FD"/>
    <w:rsid w:val="00964854"/>
    <w:rsid w:val="009663AA"/>
    <w:rsid w:val="00966A21"/>
    <w:rsid w:val="009710D8"/>
    <w:rsid w:val="0097473A"/>
    <w:rsid w:val="00976D7B"/>
    <w:rsid w:val="00981600"/>
    <w:rsid w:val="00983015"/>
    <w:rsid w:val="0098552C"/>
    <w:rsid w:val="009866C5"/>
    <w:rsid w:val="00986F17"/>
    <w:rsid w:val="00994481"/>
    <w:rsid w:val="00997196"/>
    <w:rsid w:val="00997985"/>
    <w:rsid w:val="009A161D"/>
    <w:rsid w:val="009A1878"/>
    <w:rsid w:val="009A2BFF"/>
    <w:rsid w:val="009B0BAC"/>
    <w:rsid w:val="009B4A36"/>
    <w:rsid w:val="009B645A"/>
    <w:rsid w:val="009B6C7D"/>
    <w:rsid w:val="009C033A"/>
    <w:rsid w:val="009C3151"/>
    <w:rsid w:val="009C47B3"/>
    <w:rsid w:val="009C707D"/>
    <w:rsid w:val="009D0D9E"/>
    <w:rsid w:val="009D3958"/>
    <w:rsid w:val="009D4B1E"/>
    <w:rsid w:val="009D4CEA"/>
    <w:rsid w:val="009D52F8"/>
    <w:rsid w:val="009D6977"/>
    <w:rsid w:val="009E4EE4"/>
    <w:rsid w:val="009F277A"/>
    <w:rsid w:val="009F2BC2"/>
    <w:rsid w:val="009F2BFD"/>
    <w:rsid w:val="009F2EDB"/>
    <w:rsid w:val="009F4AFF"/>
    <w:rsid w:val="009F598B"/>
    <w:rsid w:val="009F66C7"/>
    <w:rsid w:val="009F6FD1"/>
    <w:rsid w:val="009F7927"/>
    <w:rsid w:val="009F7F3B"/>
    <w:rsid w:val="00A01C88"/>
    <w:rsid w:val="00A01C9A"/>
    <w:rsid w:val="00A0236B"/>
    <w:rsid w:val="00A02FD8"/>
    <w:rsid w:val="00A03AF9"/>
    <w:rsid w:val="00A043A1"/>
    <w:rsid w:val="00A07562"/>
    <w:rsid w:val="00A11105"/>
    <w:rsid w:val="00A125CE"/>
    <w:rsid w:val="00A12DDD"/>
    <w:rsid w:val="00A13F8F"/>
    <w:rsid w:val="00A15E94"/>
    <w:rsid w:val="00A16754"/>
    <w:rsid w:val="00A17CC3"/>
    <w:rsid w:val="00A23BE6"/>
    <w:rsid w:val="00A2421C"/>
    <w:rsid w:val="00A25661"/>
    <w:rsid w:val="00A26EEF"/>
    <w:rsid w:val="00A328C0"/>
    <w:rsid w:val="00A32E14"/>
    <w:rsid w:val="00A3455A"/>
    <w:rsid w:val="00A34C18"/>
    <w:rsid w:val="00A350F5"/>
    <w:rsid w:val="00A35A45"/>
    <w:rsid w:val="00A36F7A"/>
    <w:rsid w:val="00A36FA2"/>
    <w:rsid w:val="00A37BD3"/>
    <w:rsid w:val="00A429FF"/>
    <w:rsid w:val="00A444F2"/>
    <w:rsid w:val="00A45D8C"/>
    <w:rsid w:val="00A46280"/>
    <w:rsid w:val="00A4739B"/>
    <w:rsid w:val="00A477BC"/>
    <w:rsid w:val="00A47B82"/>
    <w:rsid w:val="00A51437"/>
    <w:rsid w:val="00A532B2"/>
    <w:rsid w:val="00A542CA"/>
    <w:rsid w:val="00A54386"/>
    <w:rsid w:val="00A57DAE"/>
    <w:rsid w:val="00A63450"/>
    <w:rsid w:val="00A63489"/>
    <w:rsid w:val="00A66E2B"/>
    <w:rsid w:val="00A708C8"/>
    <w:rsid w:val="00A8047A"/>
    <w:rsid w:val="00A80E4D"/>
    <w:rsid w:val="00A82CDB"/>
    <w:rsid w:val="00A83931"/>
    <w:rsid w:val="00A84541"/>
    <w:rsid w:val="00A84FC9"/>
    <w:rsid w:val="00A87AB6"/>
    <w:rsid w:val="00A9169D"/>
    <w:rsid w:val="00A924E8"/>
    <w:rsid w:val="00A96AD2"/>
    <w:rsid w:val="00AA1F48"/>
    <w:rsid w:val="00AA31A5"/>
    <w:rsid w:val="00AA39A7"/>
    <w:rsid w:val="00AA6311"/>
    <w:rsid w:val="00AA6B62"/>
    <w:rsid w:val="00AB4255"/>
    <w:rsid w:val="00AB7148"/>
    <w:rsid w:val="00AC0066"/>
    <w:rsid w:val="00AC105C"/>
    <w:rsid w:val="00AC351C"/>
    <w:rsid w:val="00AC568E"/>
    <w:rsid w:val="00AC57A3"/>
    <w:rsid w:val="00AC72F0"/>
    <w:rsid w:val="00AD03D4"/>
    <w:rsid w:val="00AD0822"/>
    <w:rsid w:val="00AD09B9"/>
    <w:rsid w:val="00AD0DF3"/>
    <w:rsid w:val="00AD5925"/>
    <w:rsid w:val="00AD5B69"/>
    <w:rsid w:val="00AE0597"/>
    <w:rsid w:val="00AE1A89"/>
    <w:rsid w:val="00AE208F"/>
    <w:rsid w:val="00AE29A4"/>
    <w:rsid w:val="00AE65AF"/>
    <w:rsid w:val="00AE71A7"/>
    <w:rsid w:val="00AE7D64"/>
    <w:rsid w:val="00AF4D5A"/>
    <w:rsid w:val="00AF523B"/>
    <w:rsid w:val="00AF5279"/>
    <w:rsid w:val="00AF540B"/>
    <w:rsid w:val="00AF5E23"/>
    <w:rsid w:val="00AF650E"/>
    <w:rsid w:val="00B00A0C"/>
    <w:rsid w:val="00B02D2F"/>
    <w:rsid w:val="00B0420D"/>
    <w:rsid w:val="00B044B0"/>
    <w:rsid w:val="00B04E3F"/>
    <w:rsid w:val="00B04E4E"/>
    <w:rsid w:val="00B04FBD"/>
    <w:rsid w:val="00B05018"/>
    <w:rsid w:val="00B07592"/>
    <w:rsid w:val="00B10CB0"/>
    <w:rsid w:val="00B110E5"/>
    <w:rsid w:val="00B127F3"/>
    <w:rsid w:val="00B13422"/>
    <w:rsid w:val="00B13C58"/>
    <w:rsid w:val="00B17DB1"/>
    <w:rsid w:val="00B20664"/>
    <w:rsid w:val="00B20B71"/>
    <w:rsid w:val="00B25DC2"/>
    <w:rsid w:val="00B26B44"/>
    <w:rsid w:val="00B32290"/>
    <w:rsid w:val="00B35466"/>
    <w:rsid w:val="00B37E16"/>
    <w:rsid w:val="00B40264"/>
    <w:rsid w:val="00B41714"/>
    <w:rsid w:val="00B443EF"/>
    <w:rsid w:val="00B449F1"/>
    <w:rsid w:val="00B47234"/>
    <w:rsid w:val="00B50D55"/>
    <w:rsid w:val="00B516A9"/>
    <w:rsid w:val="00B53015"/>
    <w:rsid w:val="00B53FDC"/>
    <w:rsid w:val="00B54234"/>
    <w:rsid w:val="00B55B60"/>
    <w:rsid w:val="00B62E55"/>
    <w:rsid w:val="00B62EC8"/>
    <w:rsid w:val="00B64BDD"/>
    <w:rsid w:val="00B667D2"/>
    <w:rsid w:val="00B67B14"/>
    <w:rsid w:val="00B70F3E"/>
    <w:rsid w:val="00B72ADA"/>
    <w:rsid w:val="00B7324B"/>
    <w:rsid w:val="00B7427F"/>
    <w:rsid w:val="00B80947"/>
    <w:rsid w:val="00B81453"/>
    <w:rsid w:val="00B835A2"/>
    <w:rsid w:val="00B84912"/>
    <w:rsid w:val="00B875DA"/>
    <w:rsid w:val="00B900D1"/>
    <w:rsid w:val="00B9238A"/>
    <w:rsid w:val="00BA22B5"/>
    <w:rsid w:val="00BA6CF0"/>
    <w:rsid w:val="00BB040B"/>
    <w:rsid w:val="00BB2587"/>
    <w:rsid w:val="00BB70C8"/>
    <w:rsid w:val="00BB7E67"/>
    <w:rsid w:val="00BB7EAE"/>
    <w:rsid w:val="00BC394B"/>
    <w:rsid w:val="00BC54E2"/>
    <w:rsid w:val="00BC63DE"/>
    <w:rsid w:val="00BC7162"/>
    <w:rsid w:val="00BC7287"/>
    <w:rsid w:val="00BC7440"/>
    <w:rsid w:val="00BD0C74"/>
    <w:rsid w:val="00BD0F92"/>
    <w:rsid w:val="00BD368B"/>
    <w:rsid w:val="00BD580D"/>
    <w:rsid w:val="00BD70AA"/>
    <w:rsid w:val="00BE18FB"/>
    <w:rsid w:val="00BE4B1E"/>
    <w:rsid w:val="00BE7201"/>
    <w:rsid w:val="00BF1670"/>
    <w:rsid w:val="00BF22F4"/>
    <w:rsid w:val="00BF4078"/>
    <w:rsid w:val="00BF4AE8"/>
    <w:rsid w:val="00BF5958"/>
    <w:rsid w:val="00C02E0F"/>
    <w:rsid w:val="00C02E40"/>
    <w:rsid w:val="00C04BC7"/>
    <w:rsid w:val="00C04FFA"/>
    <w:rsid w:val="00C06477"/>
    <w:rsid w:val="00C06727"/>
    <w:rsid w:val="00C10517"/>
    <w:rsid w:val="00C12C1D"/>
    <w:rsid w:val="00C14999"/>
    <w:rsid w:val="00C155B0"/>
    <w:rsid w:val="00C15B72"/>
    <w:rsid w:val="00C15D7C"/>
    <w:rsid w:val="00C171F3"/>
    <w:rsid w:val="00C2320E"/>
    <w:rsid w:val="00C23978"/>
    <w:rsid w:val="00C25894"/>
    <w:rsid w:val="00C30317"/>
    <w:rsid w:val="00C32A7F"/>
    <w:rsid w:val="00C32BB8"/>
    <w:rsid w:val="00C342DE"/>
    <w:rsid w:val="00C36352"/>
    <w:rsid w:val="00C36440"/>
    <w:rsid w:val="00C371AE"/>
    <w:rsid w:val="00C40733"/>
    <w:rsid w:val="00C41801"/>
    <w:rsid w:val="00C44B27"/>
    <w:rsid w:val="00C46EB4"/>
    <w:rsid w:val="00C51753"/>
    <w:rsid w:val="00C51BFC"/>
    <w:rsid w:val="00C52817"/>
    <w:rsid w:val="00C553BD"/>
    <w:rsid w:val="00C56F85"/>
    <w:rsid w:val="00C60524"/>
    <w:rsid w:val="00C61309"/>
    <w:rsid w:val="00C64DFA"/>
    <w:rsid w:val="00C67638"/>
    <w:rsid w:val="00C71002"/>
    <w:rsid w:val="00C72D34"/>
    <w:rsid w:val="00C731F5"/>
    <w:rsid w:val="00C76E75"/>
    <w:rsid w:val="00C7743F"/>
    <w:rsid w:val="00C8076F"/>
    <w:rsid w:val="00C80EA9"/>
    <w:rsid w:val="00C81C4D"/>
    <w:rsid w:val="00C8604A"/>
    <w:rsid w:val="00C8741F"/>
    <w:rsid w:val="00C9190F"/>
    <w:rsid w:val="00C94D42"/>
    <w:rsid w:val="00C9580E"/>
    <w:rsid w:val="00C970F8"/>
    <w:rsid w:val="00CA0009"/>
    <w:rsid w:val="00CA1CA8"/>
    <w:rsid w:val="00CA2E87"/>
    <w:rsid w:val="00CA4737"/>
    <w:rsid w:val="00CA4BE1"/>
    <w:rsid w:val="00CA69EA"/>
    <w:rsid w:val="00CA7484"/>
    <w:rsid w:val="00CB304A"/>
    <w:rsid w:val="00CB4314"/>
    <w:rsid w:val="00CB46C5"/>
    <w:rsid w:val="00CB5A60"/>
    <w:rsid w:val="00CB7B4D"/>
    <w:rsid w:val="00CC1C9C"/>
    <w:rsid w:val="00CC25CC"/>
    <w:rsid w:val="00CC3165"/>
    <w:rsid w:val="00CC581F"/>
    <w:rsid w:val="00CD12FC"/>
    <w:rsid w:val="00CD1B0D"/>
    <w:rsid w:val="00CD2369"/>
    <w:rsid w:val="00CD47F2"/>
    <w:rsid w:val="00CD5BDF"/>
    <w:rsid w:val="00CD73AB"/>
    <w:rsid w:val="00CE0A24"/>
    <w:rsid w:val="00CE0CBF"/>
    <w:rsid w:val="00CE0FB1"/>
    <w:rsid w:val="00CE1679"/>
    <w:rsid w:val="00CE19E0"/>
    <w:rsid w:val="00CE3B7F"/>
    <w:rsid w:val="00CE5CF4"/>
    <w:rsid w:val="00CE6438"/>
    <w:rsid w:val="00CE7B00"/>
    <w:rsid w:val="00CF271F"/>
    <w:rsid w:val="00CF4A8A"/>
    <w:rsid w:val="00CF559E"/>
    <w:rsid w:val="00D037FD"/>
    <w:rsid w:val="00D0405B"/>
    <w:rsid w:val="00D07000"/>
    <w:rsid w:val="00D11D98"/>
    <w:rsid w:val="00D1230B"/>
    <w:rsid w:val="00D141BA"/>
    <w:rsid w:val="00D151E8"/>
    <w:rsid w:val="00D21732"/>
    <w:rsid w:val="00D2403D"/>
    <w:rsid w:val="00D2415F"/>
    <w:rsid w:val="00D3243C"/>
    <w:rsid w:val="00D32A0F"/>
    <w:rsid w:val="00D37849"/>
    <w:rsid w:val="00D40940"/>
    <w:rsid w:val="00D4100F"/>
    <w:rsid w:val="00D43148"/>
    <w:rsid w:val="00D432AE"/>
    <w:rsid w:val="00D43575"/>
    <w:rsid w:val="00D43E00"/>
    <w:rsid w:val="00D448B6"/>
    <w:rsid w:val="00D45524"/>
    <w:rsid w:val="00D46B28"/>
    <w:rsid w:val="00D527F6"/>
    <w:rsid w:val="00D52EE9"/>
    <w:rsid w:val="00D537F2"/>
    <w:rsid w:val="00D552B0"/>
    <w:rsid w:val="00D564A7"/>
    <w:rsid w:val="00D5690C"/>
    <w:rsid w:val="00D60FFA"/>
    <w:rsid w:val="00D6226F"/>
    <w:rsid w:val="00D63064"/>
    <w:rsid w:val="00D64A02"/>
    <w:rsid w:val="00D6616A"/>
    <w:rsid w:val="00D66E04"/>
    <w:rsid w:val="00D75C0A"/>
    <w:rsid w:val="00D774D4"/>
    <w:rsid w:val="00D8593D"/>
    <w:rsid w:val="00D86199"/>
    <w:rsid w:val="00D9128A"/>
    <w:rsid w:val="00D924E4"/>
    <w:rsid w:val="00D935CC"/>
    <w:rsid w:val="00D93B7B"/>
    <w:rsid w:val="00D95FDA"/>
    <w:rsid w:val="00D96FF6"/>
    <w:rsid w:val="00D97C78"/>
    <w:rsid w:val="00DA0421"/>
    <w:rsid w:val="00DA17FB"/>
    <w:rsid w:val="00DA2259"/>
    <w:rsid w:val="00DA2C9B"/>
    <w:rsid w:val="00DA3467"/>
    <w:rsid w:val="00DA39CF"/>
    <w:rsid w:val="00DA4690"/>
    <w:rsid w:val="00DA4E68"/>
    <w:rsid w:val="00DA5133"/>
    <w:rsid w:val="00DA7D89"/>
    <w:rsid w:val="00DB1657"/>
    <w:rsid w:val="00DB1C98"/>
    <w:rsid w:val="00DB68FF"/>
    <w:rsid w:val="00DB70F1"/>
    <w:rsid w:val="00DB713F"/>
    <w:rsid w:val="00DC2AC3"/>
    <w:rsid w:val="00DC2C4C"/>
    <w:rsid w:val="00DC48F6"/>
    <w:rsid w:val="00DC55FD"/>
    <w:rsid w:val="00DC6C74"/>
    <w:rsid w:val="00DC71AC"/>
    <w:rsid w:val="00DC7F99"/>
    <w:rsid w:val="00DD1278"/>
    <w:rsid w:val="00DD17D9"/>
    <w:rsid w:val="00DD18B4"/>
    <w:rsid w:val="00DD30CA"/>
    <w:rsid w:val="00DD4BDA"/>
    <w:rsid w:val="00DE13CD"/>
    <w:rsid w:val="00DE32E2"/>
    <w:rsid w:val="00DE682C"/>
    <w:rsid w:val="00DE79AC"/>
    <w:rsid w:val="00DF11B9"/>
    <w:rsid w:val="00DF415B"/>
    <w:rsid w:val="00E0589D"/>
    <w:rsid w:val="00E05C3F"/>
    <w:rsid w:val="00E06903"/>
    <w:rsid w:val="00E14123"/>
    <w:rsid w:val="00E17E60"/>
    <w:rsid w:val="00E20970"/>
    <w:rsid w:val="00E20DCE"/>
    <w:rsid w:val="00E24C2A"/>
    <w:rsid w:val="00E255F0"/>
    <w:rsid w:val="00E2792E"/>
    <w:rsid w:val="00E32840"/>
    <w:rsid w:val="00E33623"/>
    <w:rsid w:val="00E344F6"/>
    <w:rsid w:val="00E34644"/>
    <w:rsid w:val="00E3562E"/>
    <w:rsid w:val="00E37BB3"/>
    <w:rsid w:val="00E40D4F"/>
    <w:rsid w:val="00E43E91"/>
    <w:rsid w:val="00E4405B"/>
    <w:rsid w:val="00E51F46"/>
    <w:rsid w:val="00E53A9A"/>
    <w:rsid w:val="00E54867"/>
    <w:rsid w:val="00E54EDF"/>
    <w:rsid w:val="00E65AD8"/>
    <w:rsid w:val="00E65C1E"/>
    <w:rsid w:val="00E66208"/>
    <w:rsid w:val="00E67D80"/>
    <w:rsid w:val="00E73210"/>
    <w:rsid w:val="00E75A74"/>
    <w:rsid w:val="00E771B9"/>
    <w:rsid w:val="00E80204"/>
    <w:rsid w:val="00E8138C"/>
    <w:rsid w:val="00E813BA"/>
    <w:rsid w:val="00E822E4"/>
    <w:rsid w:val="00E83CFB"/>
    <w:rsid w:val="00E85C5D"/>
    <w:rsid w:val="00E867A6"/>
    <w:rsid w:val="00E86E87"/>
    <w:rsid w:val="00E951B9"/>
    <w:rsid w:val="00E95C2A"/>
    <w:rsid w:val="00E979F6"/>
    <w:rsid w:val="00EA39CE"/>
    <w:rsid w:val="00EA446A"/>
    <w:rsid w:val="00EA6874"/>
    <w:rsid w:val="00EA7FC1"/>
    <w:rsid w:val="00EB2C1B"/>
    <w:rsid w:val="00EB5CB5"/>
    <w:rsid w:val="00EB6AE4"/>
    <w:rsid w:val="00EC0006"/>
    <w:rsid w:val="00EC3CD9"/>
    <w:rsid w:val="00ED0A7A"/>
    <w:rsid w:val="00ED2850"/>
    <w:rsid w:val="00ED2953"/>
    <w:rsid w:val="00ED3842"/>
    <w:rsid w:val="00ED445C"/>
    <w:rsid w:val="00ED6AF8"/>
    <w:rsid w:val="00EE01AE"/>
    <w:rsid w:val="00EE087C"/>
    <w:rsid w:val="00EE262E"/>
    <w:rsid w:val="00EE3D5D"/>
    <w:rsid w:val="00EE4BEA"/>
    <w:rsid w:val="00EE52A3"/>
    <w:rsid w:val="00EE6DB6"/>
    <w:rsid w:val="00EE719C"/>
    <w:rsid w:val="00EE7B25"/>
    <w:rsid w:val="00EF045A"/>
    <w:rsid w:val="00EF2368"/>
    <w:rsid w:val="00EF2C38"/>
    <w:rsid w:val="00EF320F"/>
    <w:rsid w:val="00EF47E7"/>
    <w:rsid w:val="00F007A5"/>
    <w:rsid w:val="00F0094B"/>
    <w:rsid w:val="00F00A14"/>
    <w:rsid w:val="00F00D61"/>
    <w:rsid w:val="00F03A12"/>
    <w:rsid w:val="00F05DCE"/>
    <w:rsid w:val="00F127AA"/>
    <w:rsid w:val="00F138DB"/>
    <w:rsid w:val="00F21A5F"/>
    <w:rsid w:val="00F22926"/>
    <w:rsid w:val="00F251F2"/>
    <w:rsid w:val="00F26BCC"/>
    <w:rsid w:val="00F26DA3"/>
    <w:rsid w:val="00F349C9"/>
    <w:rsid w:val="00F35037"/>
    <w:rsid w:val="00F41802"/>
    <w:rsid w:val="00F41AA1"/>
    <w:rsid w:val="00F42461"/>
    <w:rsid w:val="00F44340"/>
    <w:rsid w:val="00F4482C"/>
    <w:rsid w:val="00F44ACD"/>
    <w:rsid w:val="00F44D98"/>
    <w:rsid w:val="00F462F0"/>
    <w:rsid w:val="00F47ED0"/>
    <w:rsid w:val="00F5079E"/>
    <w:rsid w:val="00F511D2"/>
    <w:rsid w:val="00F5249C"/>
    <w:rsid w:val="00F550CD"/>
    <w:rsid w:val="00F57CDF"/>
    <w:rsid w:val="00F6045D"/>
    <w:rsid w:val="00F6291F"/>
    <w:rsid w:val="00F65AE3"/>
    <w:rsid w:val="00F66CE8"/>
    <w:rsid w:val="00F66D83"/>
    <w:rsid w:val="00F67460"/>
    <w:rsid w:val="00F71274"/>
    <w:rsid w:val="00F72B78"/>
    <w:rsid w:val="00F73A1A"/>
    <w:rsid w:val="00F7567A"/>
    <w:rsid w:val="00F803BD"/>
    <w:rsid w:val="00F80FA6"/>
    <w:rsid w:val="00F80FC1"/>
    <w:rsid w:val="00F813EA"/>
    <w:rsid w:val="00F84230"/>
    <w:rsid w:val="00F84D25"/>
    <w:rsid w:val="00F85E8D"/>
    <w:rsid w:val="00F8685D"/>
    <w:rsid w:val="00F9055D"/>
    <w:rsid w:val="00F91A3E"/>
    <w:rsid w:val="00F92413"/>
    <w:rsid w:val="00F935BE"/>
    <w:rsid w:val="00F941F8"/>
    <w:rsid w:val="00F951A1"/>
    <w:rsid w:val="00F95A62"/>
    <w:rsid w:val="00F95C90"/>
    <w:rsid w:val="00F9777B"/>
    <w:rsid w:val="00F97BF4"/>
    <w:rsid w:val="00FA05A2"/>
    <w:rsid w:val="00FA07DF"/>
    <w:rsid w:val="00FA2E3B"/>
    <w:rsid w:val="00FB2CB4"/>
    <w:rsid w:val="00FB747D"/>
    <w:rsid w:val="00FB7899"/>
    <w:rsid w:val="00FB7A06"/>
    <w:rsid w:val="00FC4663"/>
    <w:rsid w:val="00FC7328"/>
    <w:rsid w:val="00FD00E2"/>
    <w:rsid w:val="00FD063A"/>
    <w:rsid w:val="00FD2525"/>
    <w:rsid w:val="00FD362B"/>
    <w:rsid w:val="00FD495C"/>
    <w:rsid w:val="00FD5CE1"/>
    <w:rsid w:val="00FE27D8"/>
    <w:rsid w:val="00FE28A2"/>
    <w:rsid w:val="00FE37FB"/>
    <w:rsid w:val="00FE4B49"/>
    <w:rsid w:val="00FF1504"/>
    <w:rsid w:val="00FF37D0"/>
    <w:rsid w:val="00FF3FA5"/>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5ABF3F5"/>
  <w15:docId w15:val="{83A3B868-9AE9-4B79-AC09-E536A2B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58AC"/>
    <w:pPr>
      <w:widowControl w:val="0"/>
      <w:jc w:val="both"/>
    </w:pPr>
    <w:rPr>
      <w:rFonts w:ascii="ＭＳ 明朝" w:eastAsia="ＭＳ 明朝" w:hAnsi="Century" w:cs="Times New Roman"/>
      <w:sz w:val="24"/>
      <w:szCs w:val="24"/>
    </w:rPr>
  </w:style>
  <w:style w:type="paragraph" w:styleId="1">
    <w:name w:val="heading 1"/>
    <w:basedOn w:val="a0"/>
    <w:next w:val="a0"/>
    <w:link w:val="10"/>
    <w:qFormat/>
    <w:rsid w:val="00E771B9"/>
    <w:pPr>
      <w:keepNext/>
      <w:numPr>
        <w:numId w:val="1"/>
      </w:numPr>
      <w:tabs>
        <w:tab w:val="left" w:pos="709"/>
      </w:tabs>
      <w:spacing w:afterLines="50" w:after="180" w:line="360" w:lineRule="exact"/>
      <w:jc w:val="left"/>
      <w:outlineLvl w:val="0"/>
    </w:pPr>
    <w:rPr>
      <w:rFonts w:ascii="HGS創英角ｺﾞｼｯｸUB" w:eastAsia="HGS創英角ｺﾞｼｯｸUB" w:hAnsi="Arial"/>
      <w:sz w:val="32"/>
    </w:rPr>
  </w:style>
  <w:style w:type="paragraph" w:styleId="2">
    <w:name w:val="heading 2"/>
    <w:basedOn w:val="a0"/>
    <w:next w:val="a0"/>
    <w:link w:val="20"/>
    <w:qFormat/>
    <w:rsid w:val="006676CC"/>
    <w:pPr>
      <w:keepNext/>
      <w:numPr>
        <w:ilvl w:val="1"/>
        <w:numId w:val="1"/>
      </w:numPr>
      <w:jc w:val="left"/>
      <w:outlineLvl w:val="1"/>
    </w:pPr>
    <w:rPr>
      <w:rFonts w:ascii="HGS創英角ｺﾞｼｯｸUB" w:eastAsia="HGS創英角ｺﾞｼｯｸUB" w:hAnsi="Arial"/>
      <w:sz w:val="28"/>
    </w:rPr>
  </w:style>
  <w:style w:type="paragraph" w:styleId="3">
    <w:name w:val="heading 3"/>
    <w:basedOn w:val="a0"/>
    <w:next w:val="a0"/>
    <w:link w:val="30"/>
    <w:qFormat/>
    <w:rsid w:val="00630AC6"/>
    <w:pPr>
      <w:keepNext/>
      <w:numPr>
        <w:ilvl w:val="2"/>
        <w:numId w:val="1"/>
      </w:numPr>
      <w:spacing w:afterLines="50" w:after="180"/>
      <w:jc w:val="left"/>
      <w:outlineLvl w:val="2"/>
    </w:pPr>
    <w:rPr>
      <w:rFonts w:ascii="HGS創英角ｺﾞｼｯｸUB" w:eastAsia="HGS創英角ｺﾞｼｯｸUB" w:hAnsi="Arial"/>
      <w:szCs w:val="22"/>
    </w:rPr>
  </w:style>
  <w:style w:type="paragraph" w:styleId="6">
    <w:name w:val="heading 6"/>
    <w:basedOn w:val="a0"/>
    <w:next w:val="a0"/>
    <w:link w:val="60"/>
    <w:uiPriority w:val="9"/>
    <w:semiHidden/>
    <w:unhideWhenUsed/>
    <w:qFormat/>
    <w:rsid w:val="00C9190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771B9"/>
    <w:rPr>
      <w:rFonts w:ascii="HGS創英角ｺﾞｼｯｸUB" w:eastAsia="HGS創英角ｺﾞｼｯｸUB" w:hAnsi="Arial" w:cs="Times New Roman"/>
      <w:sz w:val="32"/>
      <w:szCs w:val="24"/>
    </w:rPr>
  </w:style>
  <w:style w:type="character" w:customStyle="1" w:styleId="20">
    <w:name w:val="見出し 2 (文字)"/>
    <w:basedOn w:val="a1"/>
    <w:link w:val="2"/>
    <w:rsid w:val="006676CC"/>
    <w:rPr>
      <w:rFonts w:ascii="HGS創英角ｺﾞｼｯｸUB" w:eastAsia="HGS創英角ｺﾞｼｯｸUB" w:hAnsi="Arial" w:cs="Times New Roman"/>
      <w:sz w:val="28"/>
      <w:szCs w:val="24"/>
    </w:rPr>
  </w:style>
  <w:style w:type="character" w:customStyle="1" w:styleId="30">
    <w:name w:val="見出し 3 (文字)"/>
    <w:basedOn w:val="a1"/>
    <w:link w:val="3"/>
    <w:rsid w:val="00630AC6"/>
    <w:rPr>
      <w:rFonts w:ascii="HGS創英角ｺﾞｼｯｸUB" w:eastAsia="HGS創英角ｺﾞｼｯｸUB" w:hAnsi="Arial" w:cs="Times New Roman"/>
      <w:sz w:val="24"/>
    </w:rPr>
  </w:style>
  <w:style w:type="table" w:styleId="a4">
    <w:name w:val="Table Grid"/>
    <w:basedOn w:val="a2"/>
    <w:rsid w:val="00630A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30AC6"/>
    <w:pPr>
      <w:ind w:leftChars="400" w:left="840"/>
    </w:pPr>
  </w:style>
  <w:style w:type="paragraph" w:styleId="a6">
    <w:name w:val="Balloon Text"/>
    <w:basedOn w:val="a0"/>
    <w:link w:val="a7"/>
    <w:uiPriority w:val="99"/>
    <w:semiHidden/>
    <w:unhideWhenUsed/>
    <w:rsid w:val="00614C98"/>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614C98"/>
    <w:rPr>
      <w:rFonts w:asciiTheme="majorHAnsi" w:eastAsiaTheme="majorEastAsia" w:hAnsiTheme="majorHAnsi" w:cstheme="majorBidi"/>
      <w:sz w:val="18"/>
      <w:szCs w:val="18"/>
    </w:rPr>
  </w:style>
  <w:style w:type="paragraph" w:styleId="a8">
    <w:name w:val="header"/>
    <w:basedOn w:val="a0"/>
    <w:link w:val="a9"/>
    <w:uiPriority w:val="99"/>
    <w:unhideWhenUsed/>
    <w:rsid w:val="000230DE"/>
    <w:pPr>
      <w:tabs>
        <w:tab w:val="center" w:pos="4252"/>
        <w:tab w:val="right" w:pos="8504"/>
      </w:tabs>
      <w:snapToGrid w:val="0"/>
    </w:pPr>
  </w:style>
  <w:style w:type="character" w:customStyle="1" w:styleId="a9">
    <w:name w:val="ヘッダー (文字)"/>
    <w:basedOn w:val="a1"/>
    <w:link w:val="a8"/>
    <w:uiPriority w:val="99"/>
    <w:rsid w:val="000230DE"/>
    <w:rPr>
      <w:rFonts w:ascii="ＭＳ 明朝" w:eastAsia="ＭＳ 明朝" w:hAnsi="Century" w:cs="Times New Roman"/>
      <w:sz w:val="24"/>
      <w:szCs w:val="24"/>
    </w:rPr>
  </w:style>
  <w:style w:type="paragraph" w:styleId="aa">
    <w:name w:val="footer"/>
    <w:basedOn w:val="a0"/>
    <w:link w:val="ab"/>
    <w:uiPriority w:val="99"/>
    <w:unhideWhenUsed/>
    <w:rsid w:val="000230DE"/>
    <w:pPr>
      <w:tabs>
        <w:tab w:val="center" w:pos="4252"/>
        <w:tab w:val="right" w:pos="8504"/>
      </w:tabs>
      <w:snapToGrid w:val="0"/>
    </w:pPr>
  </w:style>
  <w:style w:type="character" w:customStyle="1" w:styleId="ab">
    <w:name w:val="フッター (文字)"/>
    <w:basedOn w:val="a1"/>
    <w:link w:val="aa"/>
    <w:uiPriority w:val="99"/>
    <w:rsid w:val="000230DE"/>
    <w:rPr>
      <w:rFonts w:ascii="ＭＳ 明朝" w:eastAsia="ＭＳ 明朝" w:hAnsi="Century" w:cs="Times New Roman"/>
      <w:sz w:val="24"/>
      <w:szCs w:val="24"/>
    </w:rPr>
  </w:style>
  <w:style w:type="character" w:customStyle="1" w:styleId="60">
    <w:name w:val="見出し 6 (文字)"/>
    <w:basedOn w:val="a1"/>
    <w:link w:val="6"/>
    <w:uiPriority w:val="9"/>
    <w:semiHidden/>
    <w:rsid w:val="00C9190F"/>
    <w:rPr>
      <w:rFonts w:ascii="ＭＳ 明朝" w:eastAsia="ＭＳ 明朝" w:hAnsi="Century" w:cs="Times New Roman"/>
      <w:b/>
      <w:bCs/>
      <w:sz w:val="24"/>
      <w:szCs w:val="24"/>
    </w:rPr>
  </w:style>
  <w:style w:type="paragraph" w:customStyle="1" w:styleId="a">
    <w:name w:val="箇条書き１"/>
    <w:basedOn w:val="a0"/>
    <w:rsid w:val="00C9190F"/>
    <w:pPr>
      <w:numPr>
        <w:numId w:val="3"/>
      </w:numPr>
      <w:tabs>
        <w:tab w:val="clear" w:pos="420"/>
        <w:tab w:val="num" w:pos="630"/>
      </w:tabs>
      <w:adjustRightInd w:val="0"/>
      <w:snapToGrid w:val="0"/>
      <w:spacing w:line="288" w:lineRule="auto"/>
      <w:ind w:left="630"/>
    </w:pPr>
    <w:rPr>
      <w:rFonts w:ascii="Century"/>
      <w:sz w:val="21"/>
      <w:szCs w:val="20"/>
    </w:rPr>
  </w:style>
  <w:style w:type="paragraph" w:customStyle="1" w:styleId="Default">
    <w:name w:val="Default"/>
    <w:rsid w:val="00C9190F"/>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c">
    <w:name w:val="Hyperlink"/>
    <w:basedOn w:val="a1"/>
    <w:uiPriority w:val="99"/>
    <w:unhideWhenUsed/>
    <w:rsid w:val="00DB68FF"/>
    <w:rPr>
      <w:color w:val="0000FF" w:themeColor="hyperlink"/>
      <w:u w:val="single"/>
    </w:rPr>
  </w:style>
  <w:style w:type="paragraph" w:styleId="ad">
    <w:name w:val="Date"/>
    <w:basedOn w:val="a0"/>
    <w:next w:val="a0"/>
    <w:link w:val="ae"/>
    <w:uiPriority w:val="99"/>
    <w:semiHidden/>
    <w:unhideWhenUsed/>
    <w:rsid w:val="004141B3"/>
  </w:style>
  <w:style w:type="character" w:customStyle="1" w:styleId="ae">
    <w:name w:val="日付 (文字)"/>
    <w:basedOn w:val="a1"/>
    <w:link w:val="ad"/>
    <w:uiPriority w:val="99"/>
    <w:semiHidden/>
    <w:rsid w:val="004141B3"/>
    <w:rPr>
      <w:rFonts w:ascii="ＭＳ 明朝" w:eastAsia="ＭＳ 明朝" w:hAnsi="Century" w:cs="Times New Roman"/>
      <w:sz w:val="24"/>
      <w:szCs w:val="24"/>
    </w:rPr>
  </w:style>
  <w:style w:type="paragraph" w:styleId="af">
    <w:name w:val="footnote text"/>
    <w:basedOn w:val="a0"/>
    <w:link w:val="af0"/>
    <w:uiPriority w:val="99"/>
    <w:semiHidden/>
    <w:unhideWhenUsed/>
    <w:rsid w:val="000F083B"/>
    <w:pPr>
      <w:snapToGrid w:val="0"/>
      <w:jc w:val="left"/>
    </w:pPr>
  </w:style>
  <w:style w:type="character" w:customStyle="1" w:styleId="af0">
    <w:name w:val="脚注文字列 (文字)"/>
    <w:basedOn w:val="a1"/>
    <w:link w:val="af"/>
    <w:uiPriority w:val="99"/>
    <w:semiHidden/>
    <w:rsid w:val="000F083B"/>
    <w:rPr>
      <w:rFonts w:ascii="ＭＳ 明朝" w:eastAsia="ＭＳ 明朝" w:hAnsi="Century" w:cs="Times New Roman"/>
      <w:sz w:val="24"/>
      <w:szCs w:val="24"/>
    </w:rPr>
  </w:style>
  <w:style w:type="character" w:styleId="af1">
    <w:name w:val="footnote reference"/>
    <w:basedOn w:val="a1"/>
    <w:uiPriority w:val="99"/>
    <w:semiHidden/>
    <w:unhideWhenUsed/>
    <w:rsid w:val="000F083B"/>
    <w:rPr>
      <w:vertAlign w:val="superscript"/>
    </w:rPr>
  </w:style>
  <w:style w:type="paragraph" w:styleId="af2">
    <w:name w:val="TOC Heading"/>
    <w:basedOn w:val="1"/>
    <w:next w:val="a0"/>
    <w:uiPriority w:val="39"/>
    <w:unhideWhenUsed/>
    <w:qFormat/>
    <w:rsid w:val="0058595D"/>
    <w:pPr>
      <w:keepLines/>
      <w:widowControl/>
      <w:numPr>
        <w:numId w:val="0"/>
      </w:numPr>
      <w:spacing w:before="480" w:afterLines="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0"/>
    <w:next w:val="a0"/>
    <w:autoRedefine/>
    <w:uiPriority w:val="39"/>
    <w:unhideWhenUsed/>
    <w:qFormat/>
    <w:rsid w:val="0058595D"/>
  </w:style>
  <w:style w:type="paragraph" w:styleId="21">
    <w:name w:val="toc 2"/>
    <w:basedOn w:val="a0"/>
    <w:next w:val="a0"/>
    <w:autoRedefine/>
    <w:uiPriority w:val="39"/>
    <w:unhideWhenUsed/>
    <w:qFormat/>
    <w:rsid w:val="0058595D"/>
    <w:pPr>
      <w:ind w:leftChars="100" w:left="240"/>
    </w:pPr>
  </w:style>
  <w:style w:type="paragraph" w:styleId="31">
    <w:name w:val="toc 3"/>
    <w:basedOn w:val="a0"/>
    <w:next w:val="a0"/>
    <w:autoRedefine/>
    <w:uiPriority w:val="39"/>
    <w:unhideWhenUsed/>
    <w:qFormat/>
    <w:rsid w:val="0058595D"/>
    <w:pPr>
      <w:ind w:leftChars="200" w:left="480"/>
    </w:pPr>
  </w:style>
  <w:style w:type="paragraph" w:styleId="af3">
    <w:name w:val="No Spacing"/>
    <w:link w:val="af4"/>
    <w:uiPriority w:val="1"/>
    <w:qFormat/>
    <w:rsid w:val="00C8604A"/>
    <w:rPr>
      <w:kern w:val="0"/>
      <w:sz w:val="22"/>
    </w:rPr>
  </w:style>
  <w:style w:type="character" w:customStyle="1" w:styleId="af4">
    <w:name w:val="行間詰め (文字)"/>
    <w:basedOn w:val="a1"/>
    <w:link w:val="af3"/>
    <w:uiPriority w:val="1"/>
    <w:rsid w:val="00C8604A"/>
    <w:rPr>
      <w:kern w:val="0"/>
      <w:sz w:val="22"/>
    </w:rPr>
  </w:style>
  <w:style w:type="character" w:styleId="af5">
    <w:name w:val="annotation reference"/>
    <w:basedOn w:val="a1"/>
    <w:uiPriority w:val="99"/>
    <w:semiHidden/>
    <w:unhideWhenUsed/>
    <w:rsid w:val="00CB5A60"/>
    <w:rPr>
      <w:sz w:val="18"/>
      <w:szCs w:val="18"/>
    </w:rPr>
  </w:style>
  <w:style w:type="paragraph" w:styleId="af6">
    <w:name w:val="annotation text"/>
    <w:basedOn w:val="a0"/>
    <w:link w:val="af7"/>
    <w:uiPriority w:val="99"/>
    <w:semiHidden/>
    <w:unhideWhenUsed/>
    <w:rsid w:val="00CB5A60"/>
    <w:pPr>
      <w:jc w:val="left"/>
    </w:pPr>
  </w:style>
  <w:style w:type="character" w:customStyle="1" w:styleId="af7">
    <w:name w:val="コメント文字列 (文字)"/>
    <w:basedOn w:val="a1"/>
    <w:link w:val="af6"/>
    <w:uiPriority w:val="99"/>
    <w:semiHidden/>
    <w:rsid w:val="00CB5A60"/>
    <w:rPr>
      <w:rFonts w:ascii="ＭＳ 明朝" w:eastAsia="ＭＳ 明朝" w:hAnsi="Century" w:cs="Times New Roman"/>
      <w:sz w:val="24"/>
      <w:szCs w:val="24"/>
    </w:rPr>
  </w:style>
  <w:style w:type="paragraph" w:styleId="af8">
    <w:name w:val="annotation subject"/>
    <w:basedOn w:val="af6"/>
    <w:next w:val="af6"/>
    <w:link w:val="af9"/>
    <w:uiPriority w:val="99"/>
    <w:semiHidden/>
    <w:unhideWhenUsed/>
    <w:rsid w:val="00CB5A60"/>
    <w:rPr>
      <w:b/>
      <w:bCs/>
    </w:rPr>
  </w:style>
  <w:style w:type="character" w:customStyle="1" w:styleId="af9">
    <w:name w:val="コメント内容 (文字)"/>
    <w:basedOn w:val="af7"/>
    <w:link w:val="af8"/>
    <w:uiPriority w:val="99"/>
    <w:semiHidden/>
    <w:rsid w:val="00CB5A60"/>
    <w:rPr>
      <w:rFonts w:ascii="ＭＳ 明朝" w:eastAsia="ＭＳ 明朝" w:hAnsi="Century" w:cs="Times New Roman"/>
      <w:b/>
      <w:bCs/>
      <w:sz w:val="24"/>
      <w:szCs w:val="24"/>
    </w:rPr>
  </w:style>
  <w:style w:type="paragraph" w:styleId="afa">
    <w:name w:val="Revision"/>
    <w:hidden/>
    <w:uiPriority w:val="99"/>
    <w:semiHidden/>
    <w:rsid w:val="004D191E"/>
    <w:rPr>
      <w:rFonts w:ascii="ＭＳ 明朝" w:eastAsia="ＭＳ 明朝" w:hAnsi="Century" w:cs="Times New Roman"/>
      <w:sz w:val="24"/>
      <w:szCs w:val="24"/>
    </w:rPr>
  </w:style>
  <w:style w:type="paragraph" w:styleId="afb">
    <w:name w:val="Note Heading"/>
    <w:basedOn w:val="a0"/>
    <w:next w:val="a0"/>
    <w:link w:val="afc"/>
    <w:uiPriority w:val="99"/>
    <w:semiHidden/>
    <w:unhideWhenUsed/>
    <w:rsid w:val="007B2562"/>
    <w:pPr>
      <w:jc w:val="center"/>
    </w:pPr>
    <w:rPr>
      <w:rFonts w:ascii="Century"/>
      <w:sz w:val="21"/>
      <w:szCs w:val="22"/>
      <w:lang w:val="x-none" w:eastAsia="x-none"/>
    </w:rPr>
  </w:style>
  <w:style w:type="character" w:customStyle="1" w:styleId="afc">
    <w:name w:val="記 (文字)"/>
    <w:basedOn w:val="a1"/>
    <w:link w:val="afb"/>
    <w:uiPriority w:val="99"/>
    <w:semiHidden/>
    <w:rsid w:val="007B2562"/>
    <w:rPr>
      <w:rFonts w:ascii="Century" w:eastAsia="ＭＳ 明朝" w:hAnsi="Century" w:cs="Times New Roman"/>
      <w:lang w:val="x-none" w:eastAsia="x-none"/>
    </w:rPr>
  </w:style>
  <w:style w:type="paragraph" w:styleId="afd">
    <w:name w:val="Closing"/>
    <w:basedOn w:val="a0"/>
    <w:link w:val="afe"/>
    <w:uiPriority w:val="99"/>
    <w:semiHidden/>
    <w:unhideWhenUsed/>
    <w:rsid w:val="000904B1"/>
    <w:pPr>
      <w:jc w:val="right"/>
    </w:pPr>
    <w:rPr>
      <w:rFonts w:ascii="Century"/>
      <w:sz w:val="21"/>
      <w:szCs w:val="22"/>
      <w:lang w:val="x-none" w:eastAsia="x-none"/>
    </w:rPr>
  </w:style>
  <w:style w:type="character" w:customStyle="1" w:styleId="afe">
    <w:name w:val="結語 (文字)"/>
    <w:basedOn w:val="a1"/>
    <w:link w:val="afd"/>
    <w:uiPriority w:val="99"/>
    <w:semiHidden/>
    <w:rsid w:val="000904B1"/>
    <w:rPr>
      <w:rFonts w:ascii="Century" w:eastAsia="ＭＳ 明朝" w:hAnsi="Century" w:cs="Times New Roman"/>
      <w:lang w:val="x-none" w:eastAsia="x-none"/>
    </w:rPr>
  </w:style>
  <w:style w:type="table" w:customStyle="1" w:styleId="12">
    <w:name w:val="表 (格子)1"/>
    <w:basedOn w:val="a2"/>
    <w:next w:val="a4"/>
    <w:uiPriority w:val="39"/>
    <w:rsid w:val="006A06F6"/>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2"/>
    <w:uiPriority w:val="46"/>
    <w:rsid w:val="0051586D"/>
    <w:rPr>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表 (格子)2"/>
    <w:basedOn w:val="a2"/>
    <w:next w:val="a4"/>
    <w:rsid w:val="007D1C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semiHidden/>
    <w:unhideWhenUsed/>
    <w:rsid w:val="00407A65"/>
    <w:rPr>
      <w:color w:val="800080" w:themeColor="followedHyperlink"/>
      <w:u w:val="single"/>
    </w:rPr>
  </w:style>
  <w:style w:type="character" w:styleId="aff0">
    <w:name w:val="Unresolved Mention"/>
    <w:basedOn w:val="a1"/>
    <w:uiPriority w:val="99"/>
    <w:semiHidden/>
    <w:unhideWhenUsed/>
    <w:rsid w:val="0005082F"/>
    <w:rPr>
      <w:color w:val="605E5C"/>
      <w:shd w:val="clear" w:color="auto" w:fill="E1DFDD"/>
    </w:rPr>
  </w:style>
  <w:style w:type="paragraph" w:styleId="Web">
    <w:name w:val="Normal (Web)"/>
    <w:basedOn w:val="a0"/>
    <w:uiPriority w:val="99"/>
    <w:semiHidden/>
    <w:unhideWhenUsed/>
    <w:rsid w:val="00CE0FB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f1">
    <w:name w:val="Title"/>
    <w:basedOn w:val="a0"/>
    <w:next w:val="a0"/>
    <w:link w:val="aff2"/>
    <w:uiPriority w:val="10"/>
    <w:qFormat/>
    <w:rsid w:val="00014982"/>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2">
    <w:name w:val="表題 (文字)"/>
    <w:basedOn w:val="a1"/>
    <w:link w:val="aff1"/>
    <w:uiPriority w:val="10"/>
    <w:rsid w:val="00014982"/>
    <w:rPr>
      <w:rFonts w:asciiTheme="majorHAnsi" w:eastAsiaTheme="majorEastAsia" w:hAnsiTheme="majorHAnsi" w:cstheme="majorBidi"/>
      <w:color w:val="404040" w:themeColor="text1" w:themeTint="BF"/>
      <w:spacing w:val="-10"/>
      <w:kern w:val="28"/>
      <w:sz w:val="56"/>
      <w:szCs w:val="56"/>
    </w:rPr>
  </w:style>
  <w:style w:type="paragraph" w:styleId="aff3">
    <w:name w:val="Subtitle"/>
    <w:basedOn w:val="a0"/>
    <w:next w:val="a0"/>
    <w:link w:val="aff4"/>
    <w:uiPriority w:val="11"/>
    <w:qFormat/>
    <w:rsid w:val="00014982"/>
    <w:pPr>
      <w:widowControl/>
      <w:numPr>
        <w:ilvl w:val="1"/>
      </w:numPr>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4">
    <w:name w:val="副題 (文字)"/>
    <w:basedOn w:val="a1"/>
    <w:link w:val="aff3"/>
    <w:uiPriority w:val="11"/>
    <w:rsid w:val="00014982"/>
    <w:rPr>
      <w:rFonts w:cs="Times New Roman"/>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3610">
      <w:bodyDiv w:val="1"/>
      <w:marLeft w:val="0"/>
      <w:marRight w:val="0"/>
      <w:marTop w:val="0"/>
      <w:marBottom w:val="0"/>
      <w:divBdr>
        <w:top w:val="none" w:sz="0" w:space="0" w:color="auto"/>
        <w:left w:val="none" w:sz="0" w:space="0" w:color="auto"/>
        <w:bottom w:val="none" w:sz="0" w:space="0" w:color="auto"/>
        <w:right w:val="none" w:sz="0" w:space="0" w:color="auto"/>
      </w:divBdr>
    </w:div>
    <w:div w:id="1222640194">
      <w:bodyDiv w:val="1"/>
      <w:marLeft w:val="0"/>
      <w:marRight w:val="0"/>
      <w:marTop w:val="0"/>
      <w:marBottom w:val="0"/>
      <w:divBdr>
        <w:top w:val="none" w:sz="0" w:space="0" w:color="auto"/>
        <w:left w:val="none" w:sz="0" w:space="0" w:color="auto"/>
        <w:bottom w:val="none" w:sz="0" w:space="0" w:color="auto"/>
        <w:right w:val="none" w:sz="0" w:space="0" w:color="auto"/>
      </w:divBdr>
    </w:div>
    <w:div w:id="15609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平成27年3月</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0EE832-BE33-48CF-9168-287C7227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学校価総合実施手引書</vt:lpstr>
    </vt:vector>
  </TitlesOfParts>
  <Company>文部科学省</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学校価総合実施手引書</dc:title>
  <dc:subject>～専修学校における学校評価実践の手引き～</dc:subject>
  <dc:creator>公益社団法人 全国調理師養成施設協会</dc:creator>
  <cp:keywords/>
  <dc:description/>
  <cp:lastModifiedBy>user</cp:lastModifiedBy>
  <cp:revision>3</cp:revision>
  <cp:lastPrinted>2019-06-25T08:32:00Z</cp:lastPrinted>
  <dcterms:created xsi:type="dcterms:W3CDTF">2019-06-27T05:56:00Z</dcterms:created>
  <dcterms:modified xsi:type="dcterms:W3CDTF">2019-06-27T05:57:00Z</dcterms:modified>
</cp:coreProperties>
</file>